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20" w:rsidRDefault="001B60BC">
      <w:pPr>
        <w:spacing w:after="0"/>
        <w:ind w:left="120"/>
      </w:pPr>
      <w:bookmarkStart w:id="0" w:name="block-19876074"/>
      <w:r>
        <w:rPr>
          <w:noProof/>
          <w:lang w:val="ru-RU" w:eastAsia="ru-RU"/>
        </w:rPr>
        <w:drawing>
          <wp:inline distT="0" distB="0" distL="0" distR="0">
            <wp:extent cx="5934075" cy="8477250"/>
            <wp:effectExtent l="0" t="0" r="0" b="0"/>
            <wp:docPr id="1" name="Рисунок 1" descr="C:\Users\1\Desktop\bebfd51a-c0c8-4278-8709-f3ae9a1ed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ebfd51a-c0c8-4278-8709-f3ae9a1edc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C4B20" w:rsidRDefault="007C4B20">
      <w:pPr>
        <w:sectPr w:rsidR="007C4B20">
          <w:pgSz w:w="11906" w:h="16383"/>
          <w:pgMar w:top="1134" w:right="850" w:bottom="1134" w:left="1701" w:header="720" w:footer="720" w:gutter="0"/>
          <w:cols w:space="720"/>
        </w:sectPr>
      </w:pP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bookmarkStart w:id="2" w:name="block-19876075"/>
      <w:bookmarkEnd w:id="0"/>
      <w:r w:rsidRPr="001B60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</w:t>
      </w:r>
      <w:r w:rsidRPr="001B60BC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1B60BC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1B60BC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1B60BC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1B60BC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1B60BC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1B60BC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1B60BC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1B60BC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1B60BC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1B60BC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1B60B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1B60BC">
        <w:rPr>
          <w:rFonts w:ascii="Times New Roman" w:hAnsi="Times New Roman"/>
          <w:color w:val="000000"/>
          <w:sz w:val="28"/>
          <w:lang w:val="ru-RU"/>
        </w:rPr>
        <w:t>‌</w:t>
      </w:r>
      <w:r w:rsidRPr="001B60BC">
        <w:rPr>
          <w:rFonts w:ascii="Times New Roman" w:hAnsi="Times New Roman"/>
          <w:color w:val="000000"/>
          <w:sz w:val="28"/>
          <w:lang w:val="ru-RU"/>
        </w:rPr>
        <w:t>‌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</w:t>
      </w:r>
      <w:r w:rsidRPr="001B60BC">
        <w:rPr>
          <w:rFonts w:ascii="Times New Roman" w:hAnsi="Times New Roman"/>
          <w:color w:val="000000"/>
          <w:sz w:val="28"/>
          <w:lang w:val="ru-RU"/>
        </w:rPr>
        <w:t>жет быть реализовано дополнительно к инвариантным в одном или нескольких классах или во внеурочной деятельности.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1B60BC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‌</w:t>
      </w: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​</w:t>
      </w:r>
    </w:p>
    <w:p w:rsidR="007C4B20" w:rsidRPr="001B60BC" w:rsidRDefault="007C4B20">
      <w:pPr>
        <w:rPr>
          <w:lang w:val="ru-RU"/>
        </w:rPr>
        <w:sectPr w:rsidR="007C4B20" w:rsidRPr="001B60BC">
          <w:pgSz w:w="11906" w:h="16383"/>
          <w:pgMar w:top="1134" w:right="850" w:bottom="1134" w:left="1701" w:header="720" w:footer="720" w:gutter="0"/>
          <w:cols w:space="720"/>
        </w:sectPr>
      </w:pP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  <w:bookmarkStart w:id="4" w:name="block-19876077"/>
      <w:bookmarkEnd w:id="2"/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4B20" w:rsidRPr="001B60BC" w:rsidRDefault="007C4B20">
      <w:pPr>
        <w:spacing w:after="0"/>
        <w:ind w:left="120"/>
        <w:rPr>
          <w:lang w:val="ru-RU"/>
        </w:rPr>
      </w:pPr>
    </w:p>
    <w:p w:rsidR="007C4B20" w:rsidRPr="001B60BC" w:rsidRDefault="007C4B20">
      <w:pPr>
        <w:spacing w:after="0"/>
        <w:ind w:left="120"/>
        <w:rPr>
          <w:lang w:val="ru-RU"/>
        </w:rPr>
      </w:pP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​</w:t>
      </w:r>
      <w:r w:rsidRPr="001B60B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1B60BC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1B60BC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1B60BC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1B60BC">
        <w:rPr>
          <w:rFonts w:ascii="Times New Roman" w:hAnsi="Times New Roman"/>
          <w:color w:val="000000"/>
          <w:sz w:val="28"/>
          <w:lang w:val="ru-RU"/>
        </w:rPr>
        <w:t>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1B60BC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1B60BC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1B60BC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1B60BC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1B60BC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1B60BC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1B60BC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</w:t>
      </w:r>
      <w:r w:rsidRPr="001B60BC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1B60BC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1B60BC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1B60BC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</w:t>
      </w:r>
      <w:r w:rsidRPr="001B60BC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1B60BC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1B60BC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1B60BC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1B60BC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1B60BC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1B60BC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1B60BC">
        <w:rPr>
          <w:rFonts w:ascii="Times New Roman" w:hAnsi="Times New Roman"/>
          <w:color w:val="000000"/>
          <w:sz w:val="28"/>
          <w:lang w:val="ru-RU"/>
        </w:rPr>
        <w:t>человека, его характера, самопонимания, установок и намерений.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C4B20" w:rsidRPr="001B60BC" w:rsidRDefault="007C4B20">
      <w:pPr>
        <w:spacing w:after="0"/>
        <w:ind w:left="120"/>
        <w:rPr>
          <w:lang w:val="ru-RU"/>
        </w:rPr>
      </w:pP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​</w:t>
      </w:r>
      <w:r w:rsidRPr="001B60B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1B60BC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1B60BC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Ритм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1B60BC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1B60BC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Предмет изображения, сюжет и содержание произведения </w:t>
      </w:r>
      <w:r w:rsidRPr="001B60BC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</w:t>
      </w:r>
      <w:r w:rsidRPr="001B60BC">
        <w:rPr>
          <w:rFonts w:ascii="Times New Roman" w:hAnsi="Times New Roman"/>
          <w:color w:val="000000"/>
          <w:sz w:val="28"/>
          <w:lang w:val="ru-RU"/>
        </w:rPr>
        <w:t>ыявление её конструкции.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</w:t>
      </w:r>
      <w:r w:rsidRPr="001B60BC">
        <w:rPr>
          <w:rFonts w:ascii="Times New Roman" w:hAnsi="Times New Roman"/>
          <w:color w:val="000000"/>
          <w:sz w:val="28"/>
          <w:lang w:val="ru-RU"/>
        </w:rPr>
        <w:t>твенная тень», «рефлекс», «падающая тень». Особенности освещения «по свету» и «против света».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</w:t>
      </w:r>
      <w:r w:rsidRPr="001B60BC">
        <w:rPr>
          <w:rFonts w:ascii="Times New Roman" w:hAnsi="Times New Roman"/>
          <w:color w:val="000000"/>
          <w:sz w:val="28"/>
          <w:lang w:val="ru-RU"/>
        </w:rPr>
        <w:t>их техник. Печатная графика.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</w:t>
      </w:r>
      <w:r w:rsidRPr="001B60BC">
        <w:rPr>
          <w:rFonts w:ascii="Times New Roman" w:hAnsi="Times New Roman"/>
          <w:color w:val="000000"/>
          <w:sz w:val="28"/>
          <w:lang w:val="ru-RU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</w:t>
      </w:r>
      <w:r w:rsidRPr="001B60BC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Графический портрет в работ</w:t>
      </w:r>
      <w:r w:rsidRPr="001B60BC">
        <w:rPr>
          <w:rFonts w:ascii="Times New Roman" w:hAnsi="Times New Roman"/>
          <w:color w:val="000000"/>
          <w:sz w:val="28"/>
          <w:lang w:val="ru-RU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Портрет в скул</w:t>
      </w:r>
      <w:r w:rsidRPr="001B60BC">
        <w:rPr>
          <w:rFonts w:ascii="Times New Roman" w:hAnsi="Times New Roman"/>
          <w:color w:val="000000"/>
          <w:sz w:val="28"/>
          <w:lang w:val="ru-RU"/>
        </w:rPr>
        <w:t>ьптуре.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в произведениях выдающихся живописцев.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1B60BC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Особе</w:t>
      </w:r>
      <w:r w:rsidRPr="001B60BC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1B60BC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1B60BC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1B60BC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1B60BC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1B60BC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1B60BC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</w:t>
      </w:r>
      <w:r w:rsidRPr="001B60BC">
        <w:rPr>
          <w:rFonts w:ascii="Times New Roman" w:hAnsi="Times New Roman"/>
          <w:color w:val="000000"/>
          <w:sz w:val="28"/>
          <w:lang w:val="ru-RU"/>
        </w:rPr>
        <w:t>пеи», исторические картины в творчестве В. Сурикова и других. Исторический образ России в картинах ХХ в.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</w:t>
      </w:r>
      <w:r w:rsidRPr="001B60BC">
        <w:rPr>
          <w:rFonts w:ascii="Times New Roman" w:hAnsi="Times New Roman"/>
          <w:color w:val="000000"/>
          <w:sz w:val="28"/>
          <w:lang w:val="ru-RU"/>
        </w:rPr>
        <w:t>ми, уточнения композиции в эскизах, картон композиции, работа над холстом.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</w:t>
      </w:r>
      <w:r w:rsidRPr="001B60BC">
        <w:rPr>
          <w:rFonts w:ascii="Times New Roman" w:hAnsi="Times New Roman"/>
          <w:color w:val="000000"/>
          <w:sz w:val="28"/>
          <w:lang w:val="ru-RU"/>
        </w:rPr>
        <w:t>кие темы: место и значение сюжетов Священной истории в европейской культуре.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</w:t>
      </w:r>
      <w:r w:rsidRPr="001B60BC">
        <w:rPr>
          <w:rFonts w:ascii="Times New Roman" w:hAnsi="Times New Roman"/>
          <w:color w:val="000000"/>
          <w:sz w:val="28"/>
          <w:lang w:val="ru-RU"/>
        </w:rPr>
        <w:t>к великое проявление русской культуры. Язык изображения в иконе – его религиозный и символический смысл.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и значение изобраз</w:t>
      </w:r>
      <w:r w:rsidRPr="001B60BC">
        <w:rPr>
          <w:rFonts w:ascii="Times New Roman" w:hAnsi="Times New Roman"/>
          <w:color w:val="000000"/>
          <w:sz w:val="28"/>
          <w:lang w:val="ru-RU"/>
        </w:rPr>
        <w:t>ительного искусства в жизни людей: образ мира в изобразительном искусстве.</w:t>
      </w:r>
    </w:p>
    <w:p w:rsidR="007C4B20" w:rsidRPr="001B60BC" w:rsidRDefault="007C4B2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C4B20" w:rsidRPr="001B60BC" w:rsidRDefault="000C48F0">
      <w:pPr>
        <w:spacing w:after="0"/>
        <w:ind w:left="120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</w:t>
      </w:r>
      <w:r w:rsidRPr="001B60BC">
        <w:rPr>
          <w:rFonts w:ascii="Times New Roman" w:hAnsi="Times New Roman"/>
          <w:color w:val="000000"/>
          <w:sz w:val="28"/>
          <w:lang w:val="ru-RU"/>
        </w:rPr>
        <w:t>» – предметно-пространственной среды жизни людей.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</w:t>
      </w:r>
      <w:r w:rsidRPr="001B60BC">
        <w:rPr>
          <w:rFonts w:ascii="Times New Roman" w:hAnsi="Times New Roman"/>
          <w:color w:val="000000"/>
          <w:sz w:val="28"/>
          <w:lang w:val="ru-RU"/>
        </w:rPr>
        <w:t>сторические эпохи.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</w:t>
      </w:r>
      <w:r w:rsidRPr="001B60BC">
        <w:rPr>
          <w:rFonts w:ascii="Times New Roman" w:hAnsi="Times New Roman"/>
          <w:color w:val="000000"/>
          <w:sz w:val="28"/>
          <w:lang w:val="ru-RU"/>
        </w:rPr>
        <w:t>ного – целесообразности и красоты.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текст и изображение.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</w:t>
      </w:r>
      <w:r w:rsidRPr="001B60BC">
        <w:rPr>
          <w:rFonts w:ascii="Times New Roman" w:hAnsi="Times New Roman"/>
          <w:color w:val="000000"/>
          <w:sz w:val="28"/>
          <w:lang w:val="ru-RU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 w:rsidRPr="001B60BC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Шрифты и шрифтовая композиция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в графическом дизайне. Форма буквы как изобразительно-смысловой символ.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1B60BC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1B60BC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1B60BC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1B60BC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1B60BC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1B60BC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1B60BC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 w:rsidRPr="001B60BC">
        <w:rPr>
          <w:rFonts w:ascii="Times New Roman" w:hAnsi="Times New Roman"/>
          <w:color w:val="000000"/>
          <w:sz w:val="28"/>
          <w:lang w:val="ru-RU"/>
        </w:rPr>
        <w:t>териалов на изменение формы предмета.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</w:t>
      </w:r>
      <w:r w:rsidRPr="001B60BC">
        <w:rPr>
          <w:rFonts w:ascii="Times New Roman" w:hAnsi="Times New Roman"/>
          <w:color w:val="000000"/>
          <w:sz w:val="28"/>
          <w:lang w:val="ru-RU"/>
        </w:rPr>
        <w:t>ение цвета в дизайне и архитектуре. Влияние цвета на восприятие формы объектов архитектуры и дизайна.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</w:t>
      </w:r>
      <w:r w:rsidRPr="001B60BC">
        <w:rPr>
          <w:rFonts w:ascii="Times New Roman" w:hAnsi="Times New Roman"/>
          <w:color w:val="000000"/>
          <w:sz w:val="28"/>
          <w:lang w:val="ru-RU"/>
        </w:rPr>
        <w:t>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 w:rsidRPr="001B60BC">
        <w:rPr>
          <w:rFonts w:ascii="Times New Roman" w:hAnsi="Times New Roman"/>
          <w:color w:val="000000"/>
          <w:sz w:val="28"/>
          <w:lang w:val="ru-RU"/>
        </w:rPr>
        <w:t>апов духовной, художественной и материальной культуры разных народов и эпох.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</w:t>
      </w:r>
      <w:r w:rsidRPr="001B60BC">
        <w:rPr>
          <w:rFonts w:ascii="Times New Roman" w:hAnsi="Times New Roman"/>
          <w:color w:val="000000"/>
          <w:sz w:val="28"/>
          <w:lang w:val="ru-RU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</w:t>
      </w:r>
      <w:r w:rsidRPr="001B60BC">
        <w:rPr>
          <w:rFonts w:ascii="Times New Roman" w:hAnsi="Times New Roman"/>
          <w:color w:val="000000"/>
          <w:sz w:val="28"/>
          <w:lang w:val="ru-RU"/>
        </w:rPr>
        <w:t>и эстетические предпосылки и истоки. Социальный аспект «перестройки» в архитектуре.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 w:rsidRPr="001B60BC">
        <w:rPr>
          <w:rFonts w:ascii="Times New Roman" w:hAnsi="Times New Roman"/>
          <w:color w:val="000000"/>
          <w:sz w:val="28"/>
          <w:lang w:val="ru-RU"/>
        </w:rPr>
        <w:t>ссивности среды современного города.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1B60BC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1B60BC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1B60BC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1B60BC">
        <w:rPr>
          <w:rFonts w:ascii="Times New Roman" w:hAnsi="Times New Roman"/>
          <w:color w:val="000000"/>
          <w:sz w:val="28"/>
          <w:lang w:val="ru-RU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1B60BC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1B60BC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1B60BC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</w:t>
      </w:r>
      <w:r w:rsidRPr="001B60BC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</w:t>
      </w:r>
      <w:r w:rsidRPr="001B60BC">
        <w:rPr>
          <w:rFonts w:ascii="Times New Roman" w:hAnsi="Times New Roman"/>
          <w:color w:val="000000"/>
          <w:sz w:val="28"/>
          <w:lang w:val="ru-RU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 w:rsidRPr="001B60BC">
        <w:rPr>
          <w:rFonts w:ascii="Times New Roman" w:hAnsi="Times New Roman"/>
          <w:color w:val="000000"/>
          <w:sz w:val="28"/>
          <w:lang w:val="ru-RU"/>
        </w:rPr>
        <w:t>на изменения в укладе жизни, как бизнес и в качестве манипулирования массовым сознанием.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 w:rsidRPr="001B60BC">
        <w:rPr>
          <w:rFonts w:ascii="Times New Roman" w:hAnsi="Times New Roman"/>
          <w:color w:val="000000"/>
          <w:sz w:val="28"/>
          <w:lang w:val="ru-RU"/>
        </w:rPr>
        <w:t>куса в подборе одежды.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</w:t>
      </w:r>
      <w:r w:rsidRPr="001B60BC">
        <w:rPr>
          <w:rFonts w:ascii="Times New Roman" w:hAnsi="Times New Roman"/>
          <w:color w:val="000000"/>
          <w:sz w:val="28"/>
          <w:lang w:val="ru-RU"/>
        </w:rPr>
        <w:t>ностью, технологией социального поведения, рекламой, общественной деятельностью.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C4B20" w:rsidRPr="001B60BC" w:rsidRDefault="007C4B20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</w:t>
      </w:r>
      <w:r w:rsidRPr="001B60BC">
        <w:rPr>
          <w:rFonts w:ascii="Calibri" w:hAnsi="Calibri"/>
          <w:b/>
          <w:color w:val="000000"/>
          <w:sz w:val="28"/>
          <w:lang w:val="ru-RU"/>
        </w:rPr>
        <w:t>искусства и художественная фотография»</w:t>
      </w:r>
      <w:r w:rsidRPr="001B60BC">
        <w:rPr>
          <w:rFonts w:ascii="Times New Roman" w:hAnsi="Times New Roman"/>
          <w:color w:val="000000"/>
          <w:sz w:val="28"/>
          <w:lang w:val="ru-RU"/>
        </w:rPr>
        <w:t>​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Муль</w:t>
      </w:r>
      <w:r w:rsidRPr="001B60BC">
        <w:rPr>
          <w:rFonts w:ascii="Times New Roman" w:hAnsi="Times New Roman"/>
          <w:color w:val="000000"/>
          <w:sz w:val="28"/>
          <w:lang w:val="ru-RU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</w:t>
      </w:r>
      <w:r w:rsidRPr="001B60BC">
        <w:rPr>
          <w:rFonts w:ascii="Times New Roman" w:hAnsi="Times New Roman"/>
          <w:color w:val="000000"/>
          <w:sz w:val="28"/>
          <w:lang w:val="ru-RU"/>
        </w:rPr>
        <w:t>ений, шоу, праздников и их визуальный облик.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осве</w:t>
      </w:r>
      <w:r w:rsidRPr="001B60BC">
        <w:rPr>
          <w:rFonts w:ascii="Times New Roman" w:hAnsi="Times New Roman"/>
          <w:color w:val="000000"/>
          <w:sz w:val="28"/>
          <w:lang w:val="ru-RU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Творчество художник</w:t>
      </w:r>
      <w:r w:rsidRPr="001B60BC">
        <w:rPr>
          <w:rFonts w:ascii="Times New Roman" w:hAnsi="Times New Roman"/>
          <w:color w:val="000000"/>
          <w:sz w:val="28"/>
          <w:lang w:val="ru-RU"/>
        </w:rPr>
        <w:t>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ведущая роль как соавтора режиссёра и актёра </w:t>
      </w:r>
      <w:r w:rsidRPr="001B60BC">
        <w:rPr>
          <w:rFonts w:ascii="Times New Roman" w:hAnsi="Times New Roman"/>
          <w:color w:val="000000"/>
          <w:sz w:val="28"/>
          <w:lang w:val="ru-RU"/>
        </w:rPr>
        <w:t>в процессе создания образа персонажа.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</w:t>
      </w:r>
      <w:r w:rsidRPr="001B60BC">
        <w:rPr>
          <w:rFonts w:ascii="Times New Roman" w:hAnsi="Times New Roman"/>
          <w:color w:val="000000"/>
          <w:sz w:val="28"/>
          <w:lang w:val="ru-RU"/>
        </w:rPr>
        <w:t>огия. История фотографии: от дагеротипа до компьютерных технологий.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</w:t>
      </w:r>
      <w:r w:rsidRPr="001B60BC">
        <w:rPr>
          <w:rFonts w:ascii="Times New Roman" w:hAnsi="Times New Roman"/>
          <w:color w:val="000000"/>
          <w:sz w:val="28"/>
          <w:lang w:val="ru-RU"/>
        </w:rPr>
        <w:t>еменной отечественной культуре.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Умения набл</w:t>
      </w:r>
      <w:r w:rsidRPr="001B60BC">
        <w:rPr>
          <w:rFonts w:ascii="Times New Roman" w:hAnsi="Times New Roman"/>
          <w:color w:val="000000"/>
          <w:sz w:val="28"/>
          <w:lang w:val="ru-RU"/>
        </w:rPr>
        <w:t>юдать и выявлять выразительность и красоту окружающей жизни с помощью фотографии.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</w:t>
      </w:r>
      <w:r w:rsidRPr="001B60BC">
        <w:rPr>
          <w:rFonts w:ascii="Times New Roman" w:hAnsi="Times New Roman"/>
          <w:color w:val="000000"/>
          <w:sz w:val="28"/>
          <w:lang w:val="ru-RU"/>
        </w:rPr>
        <w:t>сприятии пейзажа.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</w:t>
      </w:r>
      <w:r w:rsidRPr="001B60BC">
        <w:rPr>
          <w:rFonts w:ascii="Times New Roman" w:hAnsi="Times New Roman"/>
          <w:color w:val="000000"/>
          <w:sz w:val="28"/>
          <w:lang w:val="ru-RU"/>
        </w:rPr>
        <w:t>сравнению с живописным и графическим портретом. Опыт выполнения портретных фотографий.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</w:t>
      </w:r>
      <w:r w:rsidRPr="001B60BC">
        <w:rPr>
          <w:rFonts w:ascii="Times New Roman" w:hAnsi="Times New Roman"/>
          <w:color w:val="000000"/>
          <w:sz w:val="28"/>
          <w:lang w:val="ru-RU"/>
        </w:rPr>
        <w:t>боты военных фотографов. Спортивные фотографии. Образ современности в репортажных фотографиях.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</w:t>
      </w:r>
      <w:r w:rsidRPr="001B60BC">
        <w:rPr>
          <w:rFonts w:ascii="Times New Roman" w:hAnsi="Times New Roman"/>
          <w:color w:val="000000"/>
          <w:sz w:val="28"/>
          <w:lang w:val="ru-RU"/>
        </w:rPr>
        <w:t>я фотографий и границы достоверности.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Изображение и искусство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кино.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 w:rsidRPr="001B60BC">
        <w:rPr>
          <w:rFonts w:ascii="Times New Roman" w:hAnsi="Times New Roman"/>
          <w:color w:val="000000"/>
          <w:sz w:val="28"/>
          <w:lang w:val="ru-RU"/>
        </w:rPr>
        <w:t>но.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</w:t>
      </w:r>
      <w:r w:rsidRPr="001B60BC">
        <w:rPr>
          <w:rFonts w:ascii="Times New Roman" w:hAnsi="Times New Roman"/>
          <w:color w:val="000000"/>
          <w:sz w:val="28"/>
          <w:lang w:val="ru-RU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Искусство анимации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</w:t>
      </w:r>
      <w:r w:rsidRPr="001B60BC">
        <w:rPr>
          <w:rFonts w:ascii="Times New Roman" w:hAnsi="Times New Roman"/>
          <w:color w:val="000000"/>
          <w:sz w:val="28"/>
          <w:lang w:val="ru-RU"/>
        </w:rPr>
        <w:t>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 w:rsidRPr="001B60BC">
        <w:rPr>
          <w:rFonts w:ascii="Times New Roman" w:hAnsi="Times New Roman"/>
          <w:color w:val="000000"/>
          <w:sz w:val="28"/>
          <w:lang w:val="ru-RU"/>
        </w:rPr>
        <w:t>имация.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досуга.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Деятельность х</w:t>
      </w:r>
      <w:r w:rsidRPr="001B60BC">
        <w:rPr>
          <w:rFonts w:ascii="Times New Roman" w:hAnsi="Times New Roman"/>
          <w:color w:val="000000"/>
          <w:sz w:val="28"/>
          <w:lang w:val="ru-RU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</w:t>
      </w:r>
      <w:r w:rsidRPr="001B60BC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​</w:t>
      </w:r>
    </w:p>
    <w:p w:rsidR="007C4B20" w:rsidRPr="001B60BC" w:rsidRDefault="007C4B20">
      <w:pPr>
        <w:rPr>
          <w:lang w:val="ru-RU"/>
        </w:rPr>
        <w:sectPr w:rsidR="007C4B20" w:rsidRPr="001B60BC">
          <w:pgSz w:w="11906" w:h="16383"/>
          <w:pgMar w:top="1134" w:right="850" w:bottom="1134" w:left="1701" w:header="720" w:footer="720" w:gutter="0"/>
          <w:cols w:space="720"/>
        </w:sectPr>
      </w:pP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bookmarkStart w:id="7" w:name="block-19876078"/>
      <w:bookmarkEnd w:id="4"/>
      <w:r w:rsidRPr="001B60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C4B20" w:rsidRPr="001B60BC" w:rsidRDefault="007C4B20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1B60BC">
        <w:rPr>
          <w:rFonts w:ascii="Times New Roman" w:hAnsi="Times New Roman"/>
          <w:color w:val="000000"/>
          <w:sz w:val="28"/>
          <w:lang w:val="ru-RU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</w:t>
      </w:r>
      <w:r w:rsidRPr="001B60BC">
        <w:rPr>
          <w:rFonts w:ascii="Times New Roman" w:hAnsi="Times New Roman"/>
          <w:color w:val="000000"/>
          <w:sz w:val="28"/>
          <w:lang w:val="ru-RU"/>
        </w:rPr>
        <w:t>ое развитие обучающихся, приобщение обучающихся к российским традиционным духовным ценностям, социализация личности.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 w:rsidRPr="001B60BC">
        <w:rPr>
          <w:rFonts w:ascii="Times New Roman" w:hAnsi="Times New Roman"/>
          <w:color w:val="000000"/>
          <w:sz w:val="28"/>
          <w:lang w:val="ru-RU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 w:rsidRPr="001B60BC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​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 w:rsidRPr="001B60BC">
        <w:rPr>
          <w:rFonts w:ascii="Times New Roman" w:hAnsi="Times New Roman"/>
          <w:color w:val="000000"/>
          <w:sz w:val="28"/>
          <w:lang w:val="ru-RU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 w:rsidRPr="001B60BC">
        <w:rPr>
          <w:rFonts w:ascii="Times New Roman" w:hAnsi="Times New Roman"/>
          <w:color w:val="000000"/>
          <w:sz w:val="28"/>
          <w:lang w:val="ru-RU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</w:t>
      </w:r>
      <w:r w:rsidRPr="001B60BC">
        <w:rPr>
          <w:rFonts w:ascii="Times New Roman" w:hAnsi="Times New Roman"/>
          <w:color w:val="000000"/>
          <w:sz w:val="28"/>
          <w:lang w:val="ru-RU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уховно-нравственное воспитание.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 w:rsidRPr="001B60BC">
        <w:rPr>
          <w:rFonts w:ascii="Times New Roman" w:hAnsi="Times New Roman"/>
          <w:color w:val="000000"/>
          <w:sz w:val="28"/>
          <w:lang w:val="ru-RU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жизни. 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 w:rsidRPr="001B60BC">
        <w:rPr>
          <w:rFonts w:ascii="Times New Roman" w:hAnsi="Times New Roman"/>
          <w:color w:val="000000"/>
          <w:sz w:val="28"/>
          <w:lang w:val="ru-RU"/>
        </w:rPr>
        <w:t>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 w:rsidRPr="001B60BC">
        <w:rPr>
          <w:rFonts w:ascii="Times New Roman" w:hAnsi="Times New Roman"/>
          <w:color w:val="000000"/>
          <w:sz w:val="28"/>
          <w:lang w:val="ru-RU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 w:rsidRPr="001B60BC">
        <w:rPr>
          <w:rFonts w:ascii="Times New Roman" w:hAnsi="Times New Roman"/>
          <w:color w:val="000000"/>
          <w:sz w:val="28"/>
          <w:lang w:val="ru-RU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</w:t>
      </w:r>
      <w:r w:rsidRPr="001B60BC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 w:rsidRPr="001B60BC">
        <w:rPr>
          <w:rFonts w:ascii="Times New Roman" w:hAnsi="Times New Roman"/>
          <w:color w:val="000000"/>
          <w:sz w:val="28"/>
          <w:lang w:val="ru-RU"/>
        </w:rPr>
        <w:t>ы, её образа в произведениях искусства и личной художественно-творческой работе.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 w:rsidRPr="001B60BC">
        <w:rPr>
          <w:rFonts w:ascii="Times New Roman" w:hAnsi="Times New Roman"/>
          <w:color w:val="000000"/>
          <w:sz w:val="28"/>
          <w:lang w:val="ru-RU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 w:rsidRPr="001B60BC">
        <w:rPr>
          <w:rFonts w:ascii="Times New Roman" w:hAnsi="Times New Roman"/>
          <w:color w:val="000000"/>
          <w:sz w:val="28"/>
          <w:lang w:val="ru-RU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 w:rsidRPr="001B60BC">
        <w:rPr>
          <w:rFonts w:ascii="Times New Roman" w:hAnsi="Times New Roman"/>
          <w:color w:val="000000"/>
          <w:sz w:val="28"/>
          <w:lang w:val="ru-RU"/>
        </w:rPr>
        <w:t>анде – обязательные требования к определённым заданиям программы.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</w:t>
      </w:r>
      <w:r w:rsidRPr="001B60BC">
        <w:rPr>
          <w:rFonts w:ascii="Times New Roman" w:hAnsi="Times New Roman"/>
          <w:color w:val="000000"/>
          <w:sz w:val="28"/>
          <w:lang w:val="ru-RU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 w:rsidRPr="001B60BC">
        <w:rPr>
          <w:rFonts w:ascii="Times New Roman" w:hAnsi="Times New Roman"/>
          <w:color w:val="000000"/>
          <w:sz w:val="28"/>
          <w:lang w:val="ru-RU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C4B20" w:rsidRPr="001B60BC" w:rsidRDefault="000C48F0">
      <w:pPr>
        <w:spacing w:after="0"/>
        <w:ind w:left="120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C4B20" w:rsidRPr="001B60BC" w:rsidRDefault="000C4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</w:t>
      </w:r>
      <w:r w:rsidRPr="001B60BC">
        <w:rPr>
          <w:rFonts w:ascii="Times New Roman" w:hAnsi="Times New Roman"/>
          <w:color w:val="000000"/>
          <w:sz w:val="28"/>
          <w:lang w:val="ru-RU"/>
        </w:rPr>
        <w:t>ы по заданным основаниям;</w:t>
      </w:r>
    </w:p>
    <w:p w:rsidR="007C4B20" w:rsidRDefault="000C48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C4B20" w:rsidRPr="001B60BC" w:rsidRDefault="000C4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C4B20" w:rsidRDefault="000C48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C4B20" w:rsidRPr="001B60BC" w:rsidRDefault="000C4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C4B20" w:rsidRDefault="000C48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 предметно-пространственные явления;</w:t>
      </w:r>
    </w:p>
    <w:p w:rsidR="007C4B20" w:rsidRPr="001B60BC" w:rsidRDefault="000C4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C4B20" w:rsidRPr="001B60BC" w:rsidRDefault="000C4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60B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7C4B20" w:rsidRPr="001B60BC" w:rsidRDefault="000C4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C4B20" w:rsidRPr="001B60BC" w:rsidRDefault="000C4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</w:t>
      </w:r>
      <w:r w:rsidRPr="001B60BC">
        <w:rPr>
          <w:rFonts w:ascii="Times New Roman" w:hAnsi="Times New Roman"/>
          <w:color w:val="000000"/>
          <w:sz w:val="28"/>
          <w:lang w:val="ru-RU"/>
        </w:rPr>
        <w:t>еских категорий явления искусства и действительности;</w:t>
      </w:r>
    </w:p>
    <w:p w:rsidR="007C4B20" w:rsidRPr="001B60BC" w:rsidRDefault="000C4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C4B20" w:rsidRPr="001B60BC" w:rsidRDefault="000C4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C4B20" w:rsidRPr="001B60BC" w:rsidRDefault="000C4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работу </w:t>
      </w:r>
      <w:r w:rsidRPr="001B60BC">
        <w:rPr>
          <w:rFonts w:ascii="Times New Roman" w:hAnsi="Times New Roman"/>
          <w:color w:val="000000"/>
          <w:sz w:val="28"/>
          <w:lang w:val="ru-RU"/>
        </w:rPr>
        <w:t>по сбору информационного материала по установленной или выбранной теме;</w:t>
      </w:r>
    </w:p>
    <w:p w:rsidR="007C4B20" w:rsidRPr="001B60BC" w:rsidRDefault="000C4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</w:t>
      </w:r>
      <w:r w:rsidRPr="001B60BC">
        <w:rPr>
          <w:rFonts w:ascii="Times New Roman" w:hAnsi="Times New Roman"/>
          <w:color w:val="000000"/>
          <w:sz w:val="28"/>
          <w:lang w:val="ru-RU"/>
        </w:rPr>
        <w:t>аботать с информацией как часть универсальных познавательных учебных действий:</w:t>
      </w:r>
    </w:p>
    <w:p w:rsidR="007C4B20" w:rsidRPr="001B60BC" w:rsidRDefault="000C48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C4B20" w:rsidRDefault="000C48F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ресурсы;</w:t>
      </w:r>
    </w:p>
    <w:p w:rsidR="007C4B20" w:rsidRPr="001B60BC" w:rsidRDefault="000C48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C4B20" w:rsidRPr="001B60BC" w:rsidRDefault="000C48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C4B20" w:rsidRPr="001B60BC" w:rsidRDefault="000C48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рованы следующие умения общения как часть коммуникативных универсальных учебных действий: </w:t>
      </w:r>
    </w:p>
    <w:p w:rsidR="007C4B20" w:rsidRPr="001B60BC" w:rsidRDefault="007C4B20">
      <w:pPr>
        <w:spacing w:after="0"/>
        <w:ind w:left="120"/>
        <w:rPr>
          <w:lang w:val="ru-RU"/>
        </w:rPr>
      </w:pPr>
    </w:p>
    <w:p w:rsidR="007C4B20" w:rsidRPr="001B60BC" w:rsidRDefault="000C48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C4B20" w:rsidRPr="001B60BC" w:rsidRDefault="000C48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 w:rsidRPr="001B60BC">
        <w:rPr>
          <w:rFonts w:ascii="Times New Roman" w:hAnsi="Times New Roman"/>
          <w:color w:val="000000"/>
          <w:sz w:val="28"/>
          <w:lang w:val="ru-RU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C4B20" w:rsidRPr="001B60BC" w:rsidRDefault="000C48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 w:rsidRPr="001B60BC">
        <w:rPr>
          <w:rFonts w:ascii="Times New Roman" w:hAnsi="Times New Roman"/>
          <w:color w:val="000000"/>
          <w:sz w:val="28"/>
          <w:lang w:val="ru-RU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C4B20" w:rsidRPr="001B60BC" w:rsidRDefault="000C48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творческого, художественного или исследовательского опыта;</w:t>
      </w:r>
    </w:p>
    <w:p w:rsidR="007C4B20" w:rsidRPr="001B60BC" w:rsidRDefault="000C48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 w:rsidRPr="001B60BC">
        <w:rPr>
          <w:rFonts w:ascii="Times New Roman" w:hAnsi="Times New Roman"/>
          <w:color w:val="000000"/>
          <w:sz w:val="28"/>
          <w:lang w:val="ru-RU"/>
        </w:rPr>
        <w:t>ния, подчиняться, ответственно относиться к задачам, своей роли в достижении общего результата.</w:t>
      </w:r>
    </w:p>
    <w:p w:rsidR="007C4B20" w:rsidRPr="001B60BC" w:rsidRDefault="007C4B20">
      <w:pPr>
        <w:spacing w:after="0"/>
        <w:ind w:left="120"/>
        <w:rPr>
          <w:lang w:val="ru-RU"/>
        </w:rPr>
      </w:pP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​</w:t>
      </w: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</w:t>
      </w:r>
      <w:r w:rsidRPr="001B60BC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7C4B20" w:rsidRPr="001B60BC" w:rsidRDefault="000C48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C4B20" w:rsidRPr="001B60BC" w:rsidRDefault="000C48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тавленных целей, составлять алгоритм действий, осознанно выбирать наиболее эффективные </w:t>
      </w: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C4B20" w:rsidRPr="001B60BC" w:rsidRDefault="000C48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</w:t>
      </w:r>
      <w:r w:rsidRPr="001B60BC">
        <w:rPr>
          <w:rFonts w:ascii="Times New Roman" w:hAnsi="Times New Roman"/>
          <w:color w:val="000000"/>
          <w:sz w:val="28"/>
          <w:lang w:val="ru-RU"/>
        </w:rPr>
        <w:t>ространстве и бережно относясь к используемым материалам.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C4B20" w:rsidRPr="001B60BC" w:rsidRDefault="000C48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</w:t>
      </w:r>
      <w:r w:rsidRPr="001B60BC">
        <w:rPr>
          <w:rFonts w:ascii="Times New Roman" w:hAnsi="Times New Roman"/>
          <w:color w:val="000000"/>
          <w:sz w:val="28"/>
          <w:lang w:val="ru-RU"/>
        </w:rPr>
        <w:t>своей деятельности в процессе достижения результата;</w:t>
      </w:r>
    </w:p>
    <w:p w:rsidR="007C4B20" w:rsidRPr="001B60BC" w:rsidRDefault="000C48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часть универсальных </w:t>
      </w:r>
      <w:r w:rsidRPr="001B60BC">
        <w:rPr>
          <w:rFonts w:ascii="Times New Roman" w:hAnsi="Times New Roman"/>
          <w:color w:val="000000"/>
          <w:sz w:val="28"/>
          <w:lang w:val="ru-RU"/>
        </w:rPr>
        <w:t>регулятивных учебных действий:</w:t>
      </w:r>
    </w:p>
    <w:p w:rsidR="007C4B20" w:rsidRPr="001B60BC" w:rsidRDefault="000C48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C4B20" w:rsidRPr="001B60BC" w:rsidRDefault="000C48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C4B20" w:rsidRPr="001B60BC" w:rsidRDefault="000C48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развив</w:t>
      </w:r>
      <w:r w:rsidRPr="001B60BC">
        <w:rPr>
          <w:rFonts w:ascii="Times New Roman" w:hAnsi="Times New Roman"/>
          <w:color w:val="000000"/>
          <w:sz w:val="28"/>
          <w:lang w:val="ru-RU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7C4B20" w:rsidRPr="001B60BC" w:rsidRDefault="000C48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C4B20" w:rsidRPr="001B60BC" w:rsidRDefault="000C48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</w:t>
      </w:r>
      <w:r w:rsidRPr="001B60BC">
        <w:rPr>
          <w:rFonts w:ascii="Times New Roman" w:hAnsi="Times New Roman"/>
          <w:color w:val="000000"/>
          <w:sz w:val="28"/>
          <w:lang w:val="ru-RU"/>
        </w:rPr>
        <w:t>ости со сверстниками, с педагогами и межвозрастном взаимодействии.</w:t>
      </w:r>
    </w:p>
    <w:p w:rsidR="007C4B20" w:rsidRPr="001B60BC" w:rsidRDefault="007C4B20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C4B20" w:rsidRPr="001B60BC" w:rsidRDefault="007C4B20">
      <w:pPr>
        <w:spacing w:after="0"/>
        <w:ind w:left="120"/>
        <w:rPr>
          <w:lang w:val="ru-RU"/>
        </w:rPr>
      </w:pPr>
    </w:p>
    <w:p w:rsidR="007C4B20" w:rsidRPr="001B60BC" w:rsidRDefault="000C48F0">
      <w:pPr>
        <w:spacing w:after="0"/>
        <w:ind w:left="120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4B20" w:rsidRPr="001B60BC" w:rsidRDefault="007C4B20">
      <w:pPr>
        <w:spacing w:after="0"/>
        <w:ind w:left="120"/>
        <w:rPr>
          <w:lang w:val="ru-RU"/>
        </w:rPr>
      </w:pP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прикладное и народное искусство»: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</w:t>
      </w:r>
      <w:r w:rsidRPr="001B60BC">
        <w:rPr>
          <w:rFonts w:ascii="Times New Roman" w:hAnsi="Times New Roman"/>
          <w:color w:val="000000"/>
          <w:sz w:val="28"/>
          <w:lang w:val="ru-RU"/>
        </w:rPr>
        <w:t>исутствия в предметном мире и жилой среде;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</w:t>
      </w:r>
      <w:r w:rsidRPr="001B60BC">
        <w:rPr>
          <w:rFonts w:ascii="Times New Roman" w:hAnsi="Times New Roman"/>
          <w:color w:val="000000"/>
          <w:sz w:val="28"/>
          <w:lang w:val="ru-RU"/>
        </w:rPr>
        <w:t>кого описания мира;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 w:rsidRPr="001B60BC">
        <w:rPr>
          <w:rFonts w:ascii="Times New Roman" w:hAnsi="Times New Roman"/>
          <w:color w:val="000000"/>
          <w:sz w:val="28"/>
          <w:lang w:val="ru-RU"/>
        </w:rPr>
        <w:t>ловека, в оформлении предметно-пространственной среды;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 w:rsidRPr="001B60BC">
        <w:rPr>
          <w:rFonts w:ascii="Times New Roman" w:hAnsi="Times New Roman"/>
          <w:color w:val="000000"/>
          <w:sz w:val="28"/>
          <w:lang w:val="ru-RU"/>
        </w:rPr>
        <w:t>материала;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</w:t>
      </w:r>
      <w:r w:rsidRPr="001B60BC">
        <w:rPr>
          <w:rFonts w:ascii="Times New Roman" w:hAnsi="Times New Roman"/>
          <w:color w:val="000000"/>
          <w:sz w:val="28"/>
          <w:lang w:val="ru-RU"/>
        </w:rPr>
        <w:t>аковую природу, орнаментальность, стилизацию изображения;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орнаментов </w:t>
      </w:r>
      <w:r w:rsidRPr="001B60BC">
        <w:rPr>
          <w:rFonts w:ascii="Times New Roman" w:hAnsi="Times New Roman"/>
          <w:color w:val="000000"/>
          <w:sz w:val="28"/>
          <w:lang w:val="ru-RU"/>
        </w:rPr>
        <w:t>ленточных, сетчатых, центрических;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</w:t>
      </w:r>
      <w:r w:rsidRPr="001B60BC">
        <w:rPr>
          <w:rFonts w:ascii="Times New Roman" w:hAnsi="Times New Roman"/>
          <w:color w:val="000000"/>
          <w:sz w:val="28"/>
          <w:lang w:val="ru-RU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</w:t>
      </w:r>
      <w:r w:rsidRPr="001B60BC">
        <w:rPr>
          <w:rFonts w:ascii="Times New Roman" w:hAnsi="Times New Roman"/>
          <w:color w:val="000000"/>
          <w:sz w:val="28"/>
          <w:lang w:val="ru-RU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птица, мать-земля);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 w:rsidRPr="001B60BC">
        <w:rPr>
          <w:rFonts w:ascii="Times New Roman" w:hAnsi="Times New Roman"/>
          <w:color w:val="000000"/>
          <w:sz w:val="28"/>
          <w:lang w:val="ru-RU"/>
        </w:rPr>
        <w:t>ада крестьянской жизни и памятник архитектуры;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 w:rsidRPr="001B60BC">
        <w:rPr>
          <w:rFonts w:ascii="Times New Roman" w:hAnsi="Times New Roman"/>
          <w:color w:val="000000"/>
          <w:sz w:val="28"/>
          <w:lang w:val="ru-RU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</w:t>
      </w:r>
      <w:r w:rsidRPr="001B60BC">
        <w:rPr>
          <w:rFonts w:ascii="Times New Roman" w:hAnsi="Times New Roman"/>
          <w:color w:val="000000"/>
          <w:sz w:val="28"/>
          <w:lang w:val="ru-RU"/>
        </w:rPr>
        <w:t>ных формах глубинные духовные ценности;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</w:t>
      </w:r>
      <w:r w:rsidRPr="001B60BC">
        <w:rPr>
          <w:rFonts w:ascii="Times New Roman" w:hAnsi="Times New Roman"/>
          <w:color w:val="000000"/>
          <w:sz w:val="28"/>
          <w:lang w:val="ru-RU"/>
        </w:rPr>
        <w:t>м и бытом;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 w:rsidRPr="001B60BC">
        <w:rPr>
          <w:rFonts w:ascii="Times New Roman" w:hAnsi="Times New Roman"/>
          <w:color w:val="000000"/>
          <w:sz w:val="28"/>
          <w:lang w:val="ru-RU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</w:t>
      </w:r>
      <w:r w:rsidRPr="001B60BC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в произведениях современных народных промыслов;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</w:t>
      </w:r>
      <w:r w:rsidRPr="001B60BC">
        <w:rPr>
          <w:rFonts w:ascii="Times New Roman" w:hAnsi="Times New Roman"/>
          <w:color w:val="000000"/>
          <w:sz w:val="28"/>
          <w:lang w:val="ru-RU"/>
        </w:rPr>
        <w:t>бъяснять связь между материалом, формой и техникой декора в произведениях народных промыслов;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</w:t>
      </w:r>
      <w:r w:rsidRPr="001B60BC">
        <w:rPr>
          <w:rFonts w:ascii="Times New Roman" w:hAnsi="Times New Roman"/>
          <w:color w:val="000000"/>
          <w:sz w:val="28"/>
          <w:lang w:val="ru-RU"/>
        </w:rPr>
        <w:t>е сюжеты, детали или общий вид изделий ряда отечественных художественных промыслов;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 w:rsidRPr="001B60BC">
        <w:rPr>
          <w:rFonts w:ascii="Times New Roman" w:hAnsi="Times New Roman"/>
          <w:color w:val="000000"/>
          <w:sz w:val="28"/>
          <w:lang w:val="ru-RU"/>
        </w:rPr>
        <w:t>па;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 w:rsidRPr="001B60BC">
        <w:rPr>
          <w:rFonts w:ascii="Times New Roman" w:hAnsi="Times New Roman"/>
          <w:color w:val="000000"/>
          <w:sz w:val="28"/>
          <w:lang w:val="ru-RU"/>
        </w:rPr>
        <w:t>чной жизненной обстановке и характеризовать их образное назначение;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 w:rsidRPr="001B60BC">
        <w:rPr>
          <w:rFonts w:ascii="Times New Roman" w:hAnsi="Times New Roman"/>
          <w:color w:val="000000"/>
          <w:sz w:val="28"/>
          <w:lang w:val="ru-RU"/>
        </w:rPr>
        <w:t>другое;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C4B20" w:rsidRPr="001B60BC" w:rsidRDefault="007C4B20">
      <w:pPr>
        <w:spacing w:after="0" w:line="264" w:lineRule="auto"/>
        <w:ind w:left="120"/>
        <w:jc w:val="both"/>
        <w:rPr>
          <w:lang w:val="ru-RU"/>
        </w:rPr>
      </w:pP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60B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C4B20" w:rsidRPr="001B60BC" w:rsidRDefault="000C48F0">
      <w:pPr>
        <w:spacing w:after="0" w:line="264" w:lineRule="auto"/>
        <w:ind w:left="120"/>
        <w:jc w:val="both"/>
        <w:rPr>
          <w:lang w:val="ru-RU"/>
        </w:rPr>
      </w:pPr>
      <w:r w:rsidRPr="001B60B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1B60BC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1B60BC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C4B20" w:rsidRPr="001B60BC" w:rsidRDefault="000C48F0">
      <w:pPr>
        <w:spacing w:after="0" w:line="264" w:lineRule="auto"/>
        <w:ind w:firstLine="600"/>
        <w:jc w:val="both"/>
        <w:rPr>
          <w:lang w:val="ru-RU"/>
        </w:rPr>
      </w:pPr>
      <w:r w:rsidRPr="001B60B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1B60BC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</w:rPr>
        <w:t xml:space="preserve"> использовании художественных материалов;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</w:rPr>
        <w:t>а на двухмерной плоскости;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</w:rPr>
        <w:t>и иметь опыт их визуального анализа;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</w:rPr>
        <w:t>жности линии;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</w:rPr>
        <w:t>й для искусства живописи;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</w:rPr>
        <w:t>ности скульптуры, соотношении пропорций в изображении предметов или животных.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</w:rPr>
        <w:t>роизведения искусства.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</w:t>
      </w:r>
      <w:r>
        <w:rPr>
          <w:rFonts w:ascii="Times New Roman" w:hAnsi="Times New Roman"/>
          <w:color w:val="000000"/>
          <w:sz w:val="28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</w:t>
      </w:r>
      <w:r>
        <w:rPr>
          <w:rFonts w:ascii="Times New Roman" w:hAnsi="Times New Roman"/>
          <w:color w:val="000000"/>
          <w:sz w:val="28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опыт создания графического </w:t>
      </w:r>
      <w:r>
        <w:rPr>
          <w:rFonts w:ascii="Times New Roman" w:hAnsi="Times New Roman"/>
          <w:color w:val="000000"/>
          <w:sz w:val="28"/>
        </w:rPr>
        <w:t>натюрморта;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</w:t>
      </w:r>
      <w:r>
        <w:rPr>
          <w:rFonts w:ascii="Times New Roman" w:hAnsi="Times New Roman"/>
          <w:color w:val="000000"/>
          <w:sz w:val="28"/>
        </w:rPr>
        <w:t>а в искусстве Древнего Рима, эпохи Возрождения и Нового времени;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</w:t>
      </w:r>
      <w:r>
        <w:rPr>
          <w:rFonts w:ascii="Times New Roman" w:hAnsi="Times New Roman"/>
          <w:color w:val="000000"/>
          <w:sz w:val="28"/>
        </w:rPr>
        <w:t>йского искусства (Леонардо да Винчи, Рафаэль, Микеланджело, Рембрандт и других портретистов);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>
        <w:rPr>
          <w:rFonts w:ascii="Times New Roman" w:hAnsi="Times New Roman"/>
          <w:color w:val="000000"/>
          <w:sz w:val="28"/>
        </w:rPr>
        <w:t>нский, В. Тропинин, К. Брюллов, И. Крамской, И. Репин, В. Суриков, В. Серов и другие авторы);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</w:t>
      </w:r>
      <w:r>
        <w:rPr>
          <w:rFonts w:ascii="Times New Roman" w:hAnsi="Times New Roman"/>
          <w:color w:val="000000"/>
          <w:sz w:val="28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</w:t>
      </w:r>
      <w:r>
        <w:rPr>
          <w:rFonts w:ascii="Times New Roman" w:hAnsi="Times New Roman"/>
          <w:color w:val="000000"/>
          <w:sz w:val="28"/>
        </w:rPr>
        <w:t>охи в скульптурном портрете;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</w:t>
      </w:r>
      <w:r>
        <w:rPr>
          <w:rFonts w:ascii="Times New Roman" w:hAnsi="Times New Roman"/>
          <w:color w:val="000000"/>
          <w:sz w:val="28"/>
        </w:rPr>
        <w:t xml:space="preserve"> графических средств в изображении образа человека;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</w:t>
      </w:r>
      <w:r>
        <w:rPr>
          <w:rFonts w:ascii="Times New Roman" w:hAnsi="Times New Roman"/>
          <w:color w:val="000000"/>
          <w:sz w:val="28"/>
        </w:rPr>
        <w:t>ва выражения настроения, характера, индивидуальности героя портрета;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</w:t>
      </w:r>
      <w:r>
        <w:rPr>
          <w:rFonts w:ascii="Times New Roman" w:hAnsi="Times New Roman"/>
          <w:color w:val="000000"/>
          <w:sz w:val="28"/>
        </w:rPr>
        <w:t>ековом искусстве и в эпоху Возрождения;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>
        <w:rPr>
          <w:rFonts w:ascii="Times New Roman" w:hAnsi="Times New Roman"/>
          <w:color w:val="000000"/>
          <w:sz w:val="28"/>
        </w:rPr>
        <w:t>вая перспектива;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морских пейзажах И. Айвазовского;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>
        <w:rPr>
          <w:rFonts w:ascii="Times New Roman" w:hAnsi="Times New Roman"/>
          <w:color w:val="000000"/>
          <w:sz w:val="28"/>
        </w:rPr>
        <w:t>творчестве А. Саврасова, И. Шишкина, И. Левитана и художников ХХ в. (по выбору);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живописного изображения различных </w:t>
      </w:r>
      <w:r>
        <w:rPr>
          <w:rFonts w:ascii="Times New Roman" w:hAnsi="Times New Roman"/>
          <w:color w:val="000000"/>
          <w:sz w:val="28"/>
        </w:rPr>
        <w:t>активно выраженных состояний природы;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>
        <w:rPr>
          <w:rFonts w:ascii="Times New Roman" w:hAnsi="Times New Roman"/>
          <w:color w:val="000000"/>
          <w:sz w:val="28"/>
        </w:rPr>
        <w:t>идению;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</w:t>
      </w:r>
      <w:r>
        <w:rPr>
          <w:rFonts w:ascii="Times New Roman" w:hAnsi="Times New Roman"/>
          <w:color w:val="000000"/>
          <w:sz w:val="28"/>
        </w:rPr>
        <w:t xml:space="preserve"> пространстве, задачи его охраны и сохранения.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</w:t>
      </w:r>
      <w:r>
        <w:rPr>
          <w:rFonts w:ascii="Times New Roman" w:hAnsi="Times New Roman"/>
          <w:color w:val="000000"/>
          <w:sz w:val="28"/>
        </w:rPr>
        <w:t>ьная живопись», перечислять основные жанры тематической картины;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</w:t>
      </w:r>
      <w:r>
        <w:rPr>
          <w:rFonts w:ascii="Times New Roman" w:hAnsi="Times New Roman"/>
          <w:color w:val="000000"/>
          <w:sz w:val="28"/>
        </w:rPr>
        <w:t>жественных выразительных средств, взаимосвязи всех компонентов художественного произведения;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</w:t>
      </w:r>
      <w:r>
        <w:rPr>
          <w:rFonts w:ascii="Times New Roman" w:hAnsi="Times New Roman"/>
          <w:color w:val="000000"/>
          <w:sz w:val="28"/>
        </w:rPr>
        <w:t>ации бытовой жизни и одновременно единство мира людей;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>
        <w:rPr>
          <w:rFonts w:ascii="Times New Roman" w:hAnsi="Times New Roman"/>
          <w:color w:val="000000"/>
          <w:sz w:val="28"/>
        </w:rPr>
        <w:t>иям (Древний Египет, Китай, античный мир и другие);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>
        <w:rPr>
          <w:rFonts w:ascii="Times New Roman" w:hAnsi="Times New Roman"/>
          <w:color w:val="000000"/>
          <w:sz w:val="28"/>
        </w:rPr>
        <w:t>о искусства;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</w:t>
      </w:r>
      <w:r>
        <w:rPr>
          <w:rFonts w:ascii="Times New Roman" w:hAnsi="Times New Roman"/>
          <w:color w:val="000000"/>
          <w:sz w:val="28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</w:t>
      </w:r>
      <w:r>
        <w:rPr>
          <w:rFonts w:ascii="Times New Roman" w:hAnsi="Times New Roman"/>
          <w:color w:val="000000"/>
          <w:sz w:val="28"/>
        </w:rPr>
        <w:t>ллова, «Боярыня Морозова» и другие картины В. Сурикова, «Бурлаки на Волге» И. Репина;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</w:t>
      </w:r>
      <w:r>
        <w:rPr>
          <w:rFonts w:ascii="Times New Roman" w:hAnsi="Times New Roman"/>
          <w:color w:val="000000"/>
          <w:sz w:val="28"/>
        </w:rPr>
        <w:t>южеты об античных героях принято относить к историческому жанру;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</w:t>
      </w:r>
      <w:r>
        <w:rPr>
          <w:rFonts w:ascii="Times New Roman" w:hAnsi="Times New Roman"/>
          <w:color w:val="000000"/>
          <w:sz w:val="28"/>
        </w:rPr>
        <w:t>ов, периода сбора материала и работы над этюдами, уточнения эскизов, этапов работы над основным холстом;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иблейские темы в изобразительном искусстве: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великих – вечных тем в искусстве на основе сюжетов Библии как «духовную </w:t>
      </w:r>
      <w:r>
        <w:rPr>
          <w:rFonts w:ascii="Times New Roman" w:hAnsi="Times New Roman"/>
          <w:color w:val="000000"/>
          <w:sz w:val="28"/>
        </w:rPr>
        <w:t>ось», соединяющую жизненные позиции разных поколений;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>
        <w:rPr>
          <w:rFonts w:ascii="Times New Roman" w:hAnsi="Times New Roman"/>
          <w:color w:val="000000"/>
          <w:sz w:val="28"/>
        </w:rPr>
        <w:t>на» и «Святое семейство» Рембрандта и другие произведения, в скульптуре «Пьета» Микеланджело и других скульптурах;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</w:t>
      </w:r>
      <w:r>
        <w:rPr>
          <w:rFonts w:ascii="Times New Roman" w:hAnsi="Times New Roman"/>
          <w:color w:val="000000"/>
          <w:sz w:val="28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</w:t>
      </w:r>
      <w:r>
        <w:rPr>
          <w:rFonts w:ascii="Times New Roman" w:hAnsi="Times New Roman"/>
          <w:color w:val="000000"/>
          <w:sz w:val="28"/>
        </w:rPr>
        <w:t>русской иконописи, о великих русских иконописцах: Андрее Рублёве, Феофане Греке, Дионисии;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</w:t>
      </w:r>
      <w:r>
        <w:rPr>
          <w:rFonts w:ascii="Times New Roman" w:hAnsi="Times New Roman"/>
          <w:color w:val="000000"/>
          <w:sz w:val="28"/>
        </w:rPr>
        <w:t>зведений искусства на основе художественной культуры зрителя;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7C4B20" w:rsidRDefault="007C4B20">
      <w:pPr>
        <w:spacing w:after="0" w:line="264" w:lineRule="auto"/>
        <w:ind w:left="120"/>
        <w:jc w:val="both"/>
      </w:pPr>
    </w:p>
    <w:p w:rsidR="007C4B20" w:rsidRDefault="000C48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</w:t>
      </w:r>
      <w:r>
        <w:rPr>
          <w:rFonts w:ascii="Times New Roman" w:hAnsi="Times New Roman"/>
          <w:color w:val="000000"/>
          <w:sz w:val="28"/>
        </w:rPr>
        <w:t>ьным темам программы по изобразительному искусству:</w:t>
      </w:r>
    </w:p>
    <w:p w:rsidR="007C4B20" w:rsidRDefault="000C4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роль архитектуры и дизайна в построении предметно-пространственной среды жизнедеятельности человека;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</w:t>
      </w:r>
      <w:r>
        <w:rPr>
          <w:rFonts w:ascii="Times New Roman" w:hAnsi="Times New Roman"/>
          <w:color w:val="000000"/>
          <w:sz w:val="28"/>
        </w:rPr>
        <w:t xml:space="preserve"> организует деятельность человека и представления о самом себе;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</w:t>
      </w:r>
      <w:r>
        <w:rPr>
          <w:rFonts w:ascii="Times New Roman" w:hAnsi="Times New Roman"/>
          <w:color w:val="000000"/>
          <w:sz w:val="28"/>
        </w:rPr>
        <w:t xml:space="preserve"> основы языка конструктивных искусств;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делять при творческом построении композиции листа композиционную доминанту;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цвета в конструктивных </w:t>
      </w:r>
      <w:r>
        <w:rPr>
          <w:rFonts w:ascii="Times New Roman" w:hAnsi="Times New Roman"/>
          <w:color w:val="000000"/>
          <w:sz w:val="28"/>
        </w:rPr>
        <w:t>искусствах;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</w:t>
      </w:r>
      <w:r>
        <w:rPr>
          <w:rFonts w:ascii="Times New Roman" w:hAnsi="Times New Roman"/>
          <w:color w:val="000000"/>
          <w:sz w:val="28"/>
        </w:rPr>
        <w:t>кий рисунок начертания букв, объединённых общим стилем, отвечающий законам художественной композиции;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>
        <w:rPr>
          <w:rFonts w:ascii="Times New Roman" w:hAnsi="Times New Roman"/>
          <w:color w:val="000000"/>
          <w:sz w:val="28"/>
        </w:rPr>
        <w:t>ого воплощения шрифтовой композиции (буквицы);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>
        <w:rPr>
          <w:rFonts w:ascii="Times New Roman" w:hAnsi="Times New Roman"/>
          <w:color w:val="000000"/>
          <w:sz w:val="28"/>
        </w:rPr>
        <w:t>логотипа, иметь практический опыт разработки логотипа на выбранную тему;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</w:t>
      </w:r>
      <w:r>
        <w:rPr>
          <w:rFonts w:ascii="Times New Roman" w:hAnsi="Times New Roman"/>
          <w:color w:val="000000"/>
          <w:sz w:val="28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построения объёмно-пространс</w:t>
      </w:r>
      <w:r>
        <w:rPr>
          <w:rFonts w:ascii="Times New Roman" w:hAnsi="Times New Roman"/>
          <w:color w:val="000000"/>
          <w:sz w:val="28"/>
        </w:rPr>
        <w:t xml:space="preserve">твенной композиции как макета архитектурного пространства в реальной жизни; 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</w:t>
      </w:r>
      <w:r>
        <w:rPr>
          <w:rFonts w:ascii="Times New Roman" w:hAnsi="Times New Roman"/>
          <w:color w:val="000000"/>
          <w:sz w:val="28"/>
        </w:rPr>
        <w:t xml:space="preserve"> образный характер постройки и её влияние на организацию жизнедеятельности людей;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</w:t>
      </w:r>
      <w:r>
        <w:rPr>
          <w:rFonts w:ascii="Times New Roman" w:hAnsi="Times New Roman"/>
          <w:color w:val="000000"/>
          <w:sz w:val="28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>
        <w:rPr>
          <w:rFonts w:ascii="Times New Roman" w:hAnsi="Times New Roman"/>
          <w:color w:val="000000"/>
          <w:sz w:val="28"/>
        </w:rPr>
        <w:t xml:space="preserve"> зданий, храмовой архитектуре и частном строительстве, в организации городской среды;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>
        <w:rPr>
          <w:rFonts w:ascii="Times New Roman" w:hAnsi="Times New Roman"/>
          <w:color w:val="000000"/>
          <w:sz w:val="28"/>
        </w:rPr>
        <w:t>ых противоречиях в организации современной городской среды и поисках путей их преодоления;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>
        <w:rPr>
          <w:rFonts w:ascii="Times New Roman" w:hAnsi="Times New Roman"/>
          <w:color w:val="000000"/>
          <w:sz w:val="28"/>
        </w:rPr>
        <w:t>ния своей идентичности;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</w:t>
      </w:r>
      <w:r>
        <w:rPr>
          <w:rFonts w:ascii="Times New Roman" w:hAnsi="Times New Roman"/>
          <w:color w:val="000000"/>
          <w:sz w:val="28"/>
        </w:rPr>
        <w:t>етной или графической схемы;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</w:t>
      </w:r>
      <w:r>
        <w:rPr>
          <w:rFonts w:ascii="Times New Roman" w:hAnsi="Times New Roman"/>
          <w:color w:val="000000"/>
          <w:sz w:val="28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>
        <w:rPr>
          <w:rFonts w:ascii="Times New Roman" w:hAnsi="Times New Roman"/>
          <w:color w:val="000000"/>
          <w:sz w:val="28"/>
        </w:rPr>
        <w:t>ктер жизнедеятельности человека в предметах его быта;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творческого проектирования интерьерного пространства для конкретных задач жизнедеятельности человека;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</w:t>
      </w:r>
      <w:r>
        <w:rPr>
          <w:rFonts w:ascii="Times New Roman" w:hAnsi="Times New Roman"/>
          <w:color w:val="000000"/>
          <w:sz w:val="28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>
        <w:rPr>
          <w:rFonts w:ascii="Times New Roman" w:hAnsi="Times New Roman"/>
          <w:color w:val="000000"/>
          <w:sz w:val="28"/>
        </w:rPr>
        <w:t>лых эпох;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</w:t>
      </w:r>
      <w:r>
        <w:rPr>
          <w:rFonts w:ascii="Times New Roman" w:hAnsi="Times New Roman"/>
          <w:color w:val="000000"/>
          <w:sz w:val="28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>
        <w:rPr>
          <w:rFonts w:ascii="Times New Roman" w:hAnsi="Times New Roman"/>
          <w:color w:val="000000"/>
          <w:sz w:val="28"/>
        </w:rPr>
        <w:t>и причёски в повседневном быту.</w:t>
      </w:r>
    </w:p>
    <w:p w:rsidR="007C4B20" w:rsidRDefault="007C4B20">
      <w:pPr>
        <w:spacing w:after="0" w:line="264" w:lineRule="auto"/>
        <w:ind w:left="120"/>
        <w:jc w:val="both"/>
      </w:pPr>
    </w:p>
    <w:p w:rsidR="007C4B20" w:rsidRDefault="000C48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C4B20" w:rsidRDefault="000C4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</w:t>
      </w:r>
      <w:r>
        <w:rPr>
          <w:rFonts w:ascii="Times New Roman" w:hAnsi="Times New Roman"/>
          <w:b/>
          <w:color w:val="000000"/>
          <w:sz w:val="28"/>
        </w:rPr>
        <w:t xml:space="preserve"> и художественная фотография» (вариативный)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</w:t>
      </w:r>
      <w:r>
        <w:rPr>
          <w:rFonts w:ascii="Times New Roman" w:hAnsi="Times New Roman"/>
          <w:color w:val="000000"/>
          <w:sz w:val="28"/>
        </w:rPr>
        <w:t>ьного образа в синтетических искусствах;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</w:t>
      </w:r>
      <w:r>
        <w:rPr>
          <w:rFonts w:ascii="Times New Roman" w:hAnsi="Times New Roman"/>
          <w:color w:val="000000"/>
          <w:sz w:val="28"/>
        </w:rPr>
        <w:t>стории развития театра и жанровом многообразии театральных представлений;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</w:t>
      </w:r>
      <w:r>
        <w:rPr>
          <w:rFonts w:ascii="Times New Roman" w:hAnsi="Times New Roman"/>
          <w:color w:val="000000"/>
          <w:sz w:val="28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>
        <w:rPr>
          <w:rFonts w:ascii="Times New Roman" w:hAnsi="Times New Roman"/>
          <w:color w:val="000000"/>
          <w:sz w:val="28"/>
        </w:rPr>
        <w:t>при постановке школьного спектакля;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</w:t>
      </w:r>
      <w:r>
        <w:rPr>
          <w:rFonts w:ascii="Times New Roman" w:hAnsi="Times New Roman"/>
          <w:color w:val="000000"/>
          <w:sz w:val="28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</w:t>
      </w:r>
      <w:r>
        <w:rPr>
          <w:rFonts w:ascii="Times New Roman" w:hAnsi="Times New Roman"/>
          <w:color w:val="000000"/>
          <w:sz w:val="28"/>
        </w:rPr>
        <w:t>фии, о соотношении прогресса технологий и развитии искусства запечатления реальности в зримых образах;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</w:t>
      </w:r>
      <w:r>
        <w:rPr>
          <w:rFonts w:ascii="Times New Roman" w:hAnsi="Times New Roman"/>
          <w:color w:val="000000"/>
          <w:sz w:val="28"/>
        </w:rPr>
        <w:t>ютерных графических редакторов;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</w:t>
      </w:r>
      <w:r>
        <w:rPr>
          <w:rFonts w:ascii="Times New Roman" w:hAnsi="Times New Roman"/>
          <w:color w:val="000000"/>
          <w:sz w:val="28"/>
        </w:rPr>
        <w:t xml:space="preserve"> света как художественного средства в искусстве фотографии;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</w:t>
      </w:r>
      <w:r>
        <w:rPr>
          <w:rFonts w:ascii="Times New Roman" w:hAnsi="Times New Roman"/>
          <w:color w:val="000000"/>
          <w:sz w:val="28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</w:t>
      </w:r>
      <w:r>
        <w:rPr>
          <w:rFonts w:ascii="Times New Roman" w:hAnsi="Times New Roman"/>
          <w:color w:val="000000"/>
          <w:sz w:val="28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>
        <w:rPr>
          <w:rFonts w:ascii="Times New Roman" w:hAnsi="Times New Roman"/>
          <w:color w:val="000000"/>
          <w:sz w:val="28"/>
        </w:rPr>
        <w:t>ия и актуальности в современной художественной культуре;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фототворчестве А. Родченко, о том,как его фотографии выражают образ эпохи, </w:t>
      </w:r>
      <w:r>
        <w:rPr>
          <w:rFonts w:ascii="Times New Roman" w:hAnsi="Times New Roman"/>
          <w:color w:val="000000"/>
          <w:sz w:val="28"/>
        </w:rPr>
        <w:t>его авторскую позицию, и о влиянии его фотографий на стиль эпохи;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</w:t>
      </w:r>
      <w:r>
        <w:rPr>
          <w:rFonts w:ascii="Times New Roman" w:hAnsi="Times New Roman"/>
          <w:color w:val="000000"/>
          <w:sz w:val="28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объяснять, в чём состоит работа </w:t>
      </w:r>
      <w:r>
        <w:rPr>
          <w:rFonts w:ascii="Times New Roman" w:hAnsi="Times New Roman"/>
          <w:color w:val="000000"/>
          <w:sz w:val="28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</w:t>
      </w:r>
      <w:r>
        <w:rPr>
          <w:rFonts w:ascii="Times New Roman" w:hAnsi="Times New Roman"/>
          <w:color w:val="000000"/>
          <w:sz w:val="28"/>
        </w:rPr>
        <w:t>ю работу по созданию видеоролика;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</w:t>
      </w:r>
      <w:r>
        <w:rPr>
          <w:rFonts w:ascii="Times New Roman" w:hAnsi="Times New Roman"/>
          <w:color w:val="000000"/>
          <w:sz w:val="28"/>
        </w:rPr>
        <w:t>ки практической работы по видеомонтажу на основе соответствующих компьютерных программ;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</w:t>
      </w:r>
      <w:r>
        <w:rPr>
          <w:rFonts w:ascii="Times New Roman" w:hAnsi="Times New Roman"/>
          <w:color w:val="000000"/>
          <w:sz w:val="28"/>
        </w:rPr>
        <w:t>ий в современном игровом кинематографе;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</w:t>
      </w:r>
      <w:r>
        <w:rPr>
          <w:rFonts w:ascii="Times New Roman" w:hAnsi="Times New Roman"/>
          <w:color w:val="000000"/>
          <w:sz w:val="28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</w:t>
      </w:r>
      <w:r>
        <w:rPr>
          <w:rFonts w:ascii="Times New Roman" w:hAnsi="Times New Roman"/>
          <w:color w:val="000000"/>
          <w:sz w:val="28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</w:t>
      </w:r>
      <w:r>
        <w:rPr>
          <w:rFonts w:ascii="Times New Roman" w:hAnsi="Times New Roman"/>
          <w:color w:val="000000"/>
          <w:sz w:val="28"/>
        </w:rPr>
        <w:t xml:space="preserve"> телевидения в превращении мира в единое информационное пространство;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полученные знания и опыт творчества в работе школьного телевидения и студии </w:t>
      </w:r>
      <w:r>
        <w:rPr>
          <w:rFonts w:ascii="Times New Roman" w:hAnsi="Times New Roman"/>
          <w:color w:val="000000"/>
          <w:sz w:val="28"/>
        </w:rPr>
        <w:t>мультимедиа;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7C4B20" w:rsidRDefault="000C48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>
        <w:rPr>
          <w:rFonts w:ascii="Times New Roman" w:hAnsi="Times New Roman"/>
          <w:color w:val="000000"/>
          <w:sz w:val="28"/>
        </w:rPr>
        <w:t>ьности в своей жизни и в жизни общества.</w:t>
      </w:r>
    </w:p>
    <w:p w:rsidR="007C4B20" w:rsidRDefault="000C4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C4B20" w:rsidRDefault="007C4B20">
      <w:pPr>
        <w:sectPr w:rsidR="007C4B20">
          <w:pgSz w:w="11906" w:h="16383"/>
          <w:pgMar w:top="1134" w:right="850" w:bottom="1134" w:left="1701" w:header="720" w:footer="720" w:gutter="0"/>
          <w:cols w:space="720"/>
        </w:sectPr>
      </w:pPr>
    </w:p>
    <w:p w:rsidR="007C4B20" w:rsidRDefault="000C48F0">
      <w:pPr>
        <w:spacing w:after="0"/>
        <w:ind w:left="120"/>
      </w:pPr>
      <w:bookmarkStart w:id="10" w:name="block-198760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4B20" w:rsidRDefault="000C4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C4B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</w:tr>
      <w:tr w:rsidR="007C4B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4B20" w:rsidRDefault="007C4B20"/>
        </w:tc>
      </w:tr>
    </w:tbl>
    <w:p w:rsidR="007C4B20" w:rsidRDefault="007C4B20">
      <w:pPr>
        <w:sectPr w:rsidR="007C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B20" w:rsidRDefault="000C4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C4B2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</w:tr>
      <w:tr w:rsidR="007C4B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4B20" w:rsidRDefault="007C4B20"/>
        </w:tc>
      </w:tr>
    </w:tbl>
    <w:p w:rsidR="007C4B20" w:rsidRDefault="007C4B20">
      <w:pPr>
        <w:sectPr w:rsidR="007C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B20" w:rsidRDefault="000C4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C4B2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</w:tr>
      <w:tr w:rsidR="007C4B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4B20" w:rsidRDefault="007C4B20"/>
        </w:tc>
      </w:tr>
    </w:tbl>
    <w:p w:rsidR="007C4B20" w:rsidRDefault="007C4B20">
      <w:pPr>
        <w:sectPr w:rsidR="007C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B20" w:rsidRDefault="007C4B20">
      <w:pPr>
        <w:sectPr w:rsidR="007C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B20" w:rsidRDefault="000C48F0">
      <w:pPr>
        <w:spacing w:after="0"/>
        <w:ind w:left="120"/>
      </w:pPr>
      <w:bookmarkStart w:id="11" w:name="block-198760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4B20" w:rsidRDefault="000C4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C4B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Убранство русской избы: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и декор предметов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Городецкая </w:t>
            </w:r>
            <w:r>
              <w:rPr>
                <w:rFonts w:ascii="Times New Roman" w:hAnsi="Times New Roman"/>
                <w:color w:val="000000"/>
                <w:sz w:val="24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народных художественных промыслов в современной жизни: конкурс </w:t>
            </w:r>
            <w:r>
              <w:rPr>
                <w:rFonts w:ascii="Times New Roman" w:hAnsi="Times New Roman"/>
                <w:color w:val="000000"/>
                <w:sz w:val="24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>
              <w:rPr>
                <w:rFonts w:ascii="Times New Roman" w:hAnsi="Times New Roman"/>
                <w:color w:val="000000"/>
                <w:sz w:val="24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2): завершаем коллективную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декоративные вазы: выполняем практическую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B20" w:rsidRDefault="007C4B20"/>
        </w:tc>
      </w:tr>
    </w:tbl>
    <w:p w:rsidR="007C4B20" w:rsidRDefault="007C4B20">
      <w:pPr>
        <w:sectPr w:rsidR="007C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B20" w:rsidRDefault="000C4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7C4B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>
              <w:rPr>
                <w:rFonts w:ascii="Times New Roman" w:hAnsi="Times New Roman"/>
                <w:color w:val="000000"/>
                <w:sz w:val="24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Натюрморт в графике: выполняем натюрморт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пропорции головы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портрете: создаем в три </w:t>
            </w:r>
            <w:r>
              <w:rPr>
                <w:rFonts w:ascii="Times New Roman" w:hAnsi="Times New Roman"/>
                <w:color w:val="000000"/>
                <w:sz w:val="24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изобразительном искусстве ХХ века: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настроения: рисуем пейзаж с передачей утреннего или вечернего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B20" w:rsidRDefault="007C4B20"/>
        </w:tc>
      </w:tr>
    </w:tbl>
    <w:p w:rsidR="007C4B20" w:rsidRDefault="007C4B20">
      <w:pPr>
        <w:sectPr w:rsidR="007C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B20" w:rsidRDefault="000C4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C4B2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B20" w:rsidRDefault="007C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B20" w:rsidRDefault="007C4B20"/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>
              <w:rPr>
                <w:rFonts w:ascii="Times New Roman" w:hAnsi="Times New Roman"/>
                <w:color w:val="000000"/>
                <w:sz w:val="24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C4B20" w:rsidRDefault="007C4B20">
            <w:pPr>
              <w:spacing w:after="0"/>
              <w:ind w:left="135"/>
            </w:pPr>
          </w:p>
        </w:tc>
      </w:tr>
      <w:tr w:rsidR="007C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C4B20" w:rsidRDefault="000C4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B20" w:rsidRDefault="007C4B20"/>
        </w:tc>
      </w:tr>
    </w:tbl>
    <w:p w:rsidR="007C4B20" w:rsidRDefault="007C4B20">
      <w:pPr>
        <w:sectPr w:rsidR="007C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B20" w:rsidRDefault="007C4B20">
      <w:pPr>
        <w:sectPr w:rsidR="007C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B20" w:rsidRDefault="000C48F0">
      <w:pPr>
        <w:spacing w:after="0"/>
        <w:ind w:left="120"/>
      </w:pPr>
      <w:bookmarkStart w:id="12" w:name="block-198760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4B20" w:rsidRDefault="000C48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4B20" w:rsidRDefault="000C48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4B20" w:rsidRDefault="000C48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C4B20" w:rsidRDefault="000C48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4B20" w:rsidRDefault="000C48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7C4B20" w:rsidRDefault="000C48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4B20" w:rsidRDefault="007C4B20">
      <w:pPr>
        <w:spacing w:after="0"/>
        <w:ind w:left="120"/>
      </w:pPr>
    </w:p>
    <w:p w:rsidR="007C4B20" w:rsidRDefault="000C48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4B20" w:rsidRDefault="000C48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4B20" w:rsidRDefault="007C4B20">
      <w:pPr>
        <w:sectPr w:rsidR="007C4B2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C48F0" w:rsidRDefault="000C48F0"/>
    <w:sectPr w:rsidR="000C48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171"/>
    <w:multiLevelType w:val="multilevel"/>
    <w:tmpl w:val="B2DC1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C0E6F"/>
    <w:multiLevelType w:val="multilevel"/>
    <w:tmpl w:val="EA3ED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06F85"/>
    <w:multiLevelType w:val="multilevel"/>
    <w:tmpl w:val="3926C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E3896"/>
    <w:multiLevelType w:val="multilevel"/>
    <w:tmpl w:val="FFBC7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F3D09"/>
    <w:multiLevelType w:val="multilevel"/>
    <w:tmpl w:val="977CF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D178C"/>
    <w:multiLevelType w:val="multilevel"/>
    <w:tmpl w:val="1A5A5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236B6"/>
    <w:multiLevelType w:val="multilevel"/>
    <w:tmpl w:val="4C585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4B20"/>
    <w:rsid w:val="000C48F0"/>
    <w:rsid w:val="001B60BC"/>
    <w:rsid w:val="007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6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12870</Words>
  <Characters>73361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2023-11-17T07:18:00Z</dcterms:created>
  <dcterms:modified xsi:type="dcterms:W3CDTF">2023-11-17T07:20:00Z</dcterms:modified>
</cp:coreProperties>
</file>