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88" w:rsidRPr="00366BDC" w:rsidRDefault="00366BDC">
      <w:pPr>
        <w:rPr>
          <w:lang w:val="ru-RU"/>
        </w:rPr>
        <w:sectPr w:rsidR="002A5E88" w:rsidRPr="00366BD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155796"/>
      <w:r>
        <w:rPr>
          <w:noProof/>
          <w:lang w:val="ru-RU" w:eastAsia="ru-RU"/>
        </w:rPr>
        <w:drawing>
          <wp:inline distT="0" distB="0" distL="0" distR="0">
            <wp:extent cx="5934075" cy="8429625"/>
            <wp:effectExtent l="0" t="0" r="0" b="0"/>
            <wp:docPr id="1" name="Рисунок 1" descr="C:\Users\1\Desktop\461cb529-c9a0-41e1-b075-a6226a717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61cb529-c9a0-41e1-b075-a6226a7172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A5E88" w:rsidRPr="00366BDC" w:rsidRDefault="00CB3859">
      <w:pPr>
        <w:spacing w:after="0" w:line="264" w:lineRule="auto"/>
        <w:ind w:left="120"/>
        <w:jc w:val="both"/>
        <w:rPr>
          <w:lang w:val="ru-RU"/>
        </w:rPr>
      </w:pPr>
      <w:bookmarkStart w:id="2" w:name="block-15155802"/>
      <w:bookmarkEnd w:id="0"/>
      <w:r w:rsidRPr="00366B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образования даёт представление о целях, общей стратегии обучения, воспитания и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</w:t>
      </w:r>
      <w:r w:rsidRPr="00366BDC">
        <w:rPr>
          <w:rFonts w:ascii="Times New Roman" w:hAnsi="Times New Roman"/>
          <w:color w:val="000000"/>
          <w:sz w:val="28"/>
          <w:lang w:val="ru-RU"/>
        </w:rPr>
        <w:t>делам и темам, определяет распределение его по классам (годам изучения).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</w:t>
      </w:r>
      <w:r w:rsidRPr="00366BDC">
        <w:rPr>
          <w:rFonts w:ascii="Times New Roman" w:hAnsi="Times New Roman"/>
          <w:color w:val="000000"/>
          <w:sz w:val="28"/>
          <w:lang w:val="ru-RU"/>
        </w:rPr>
        <w:t>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</w:t>
      </w:r>
      <w:r w:rsidRPr="00366BDC">
        <w:rPr>
          <w:rFonts w:ascii="Times New Roman" w:hAnsi="Times New Roman"/>
          <w:color w:val="000000"/>
          <w:sz w:val="28"/>
          <w:lang w:val="ru-RU"/>
        </w:rPr>
        <w:t>, прежде всего информационные технологии, управление и социальную сферу;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</w:t>
      </w:r>
      <w:r w:rsidRPr="00366BDC">
        <w:rPr>
          <w:rFonts w:ascii="Times New Roman" w:hAnsi="Times New Roman"/>
          <w:color w:val="000000"/>
          <w:sz w:val="28"/>
          <w:lang w:val="ru-RU"/>
        </w:rPr>
        <w:t>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интерпретацию и обобщение этого опыта.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е сети, использование средств операционной системы, работу в сети Интернет и использование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ции, </w:t>
      </w:r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</w:t>
      </w:r>
      <w:r w:rsidRPr="00366BDC">
        <w:rPr>
          <w:rFonts w:ascii="Times New Roman" w:hAnsi="Times New Roman"/>
          <w:color w:val="000000"/>
          <w:sz w:val="28"/>
          <w:lang w:val="ru-RU"/>
        </w:rPr>
        <w:t>ранном языке программирования высокого уровня.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</w:t>
      </w:r>
      <w:r w:rsidRPr="00366BDC">
        <w:rPr>
          <w:rFonts w:ascii="Times New Roman" w:hAnsi="Times New Roman"/>
          <w:color w:val="000000"/>
          <w:sz w:val="28"/>
          <w:lang w:val="ru-RU"/>
        </w:rPr>
        <w:t>спользование баз данных и электронных таблиц для решения прикладных задач.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</w:t>
      </w:r>
      <w:r w:rsidRPr="00366BDC">
        <w:rPr>
          <w:rFonts w:ascii="Times New Roman" w:hAnsi="Times New Roman"/>
          <w:color w:val="000000"/>
          <w:sz w:val="28"/>
          <w:lang w:val="ru-RU"/>
        </w:rPr>
        <w:t>зни и общего развития. Они включают в себя: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данной пред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метной области;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</w:t>
      </w:r>
      <w:r w:rsidRPr="00366BDC">
        <w:rPr>
          <w:rFonts w:ascii="Times New Roman" w:hAnsi="Times New Roman"/>
          <w:color w:val="000000"/>
          <w:sz w:val="28"/>
          <w:lang w:val="ru-RU"/>
        </w:rPr>
        <w:t>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</w:t>
      </w:r>
      <w:r w:rsidRPr="00366BDC">
        <w:rPr>
          <w:rFonts w:ascii="Times New Roman" w:hAnsi="Times New Roman"/>
          <w:color w:val="000000"/>
          <w:sz w:val="28"/>
          <w:lang w:val="ru-RU"/>
        </w:rPr>
        <w:t>еспечить: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</w:t>
      </w:r>
      <w:r w:rsidRPr="00366BDC">
        <w:rPr>
          <w:rFonts w:ascii="Times New Roman" w:hAnsi="Times New Roman"/>
          <w:color w:val="000000"/>
          <w:sz w:val="28"/>
          <w:lang w:val="ru-RU"/>
        </w:rPr>
        <w:t>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понимание социального, экономического, политического, культурного, юридического, природного, </w:t>
      </w:r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ответственности людей, вовлечённых в создание и использование информационных систем, распространение информации;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</w:t>
      </w:r>
      <w:r w:rsidRPr="00366BDC">
        <w:rPr>
          <w:rFonts w:ascii="Times New Roman" w:hAnsi="Times New Roman"/>
          <w:color w:val="000000"/>
          <w:sz w:val="28"/>
          <w:lang w:val="ru-RU"/>
        </w:rPr>
        <w:t>итию.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366BD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решения задач базо</w:t>
      </w:r>
      <w:r w:rsidRPr="00366BDC">
        <w:rPr>
          <w:rFonts w:ascii="Times New Roman" w:hAnsi="Times New Roman"/>
          <w:color w:val="000000"/>
          <w:sz w:val="28"/>
          <w:lang w:val="ru-RU"/>
        </w:rPr>
        <w:t>вого уровня сложности Единого государственного экзамена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A5E88" w:rsidRPr="00366BDC" w:rsidRDefault="002A5E88">
      <w:pPr>
        <w:rPr>
          <w:lang w:val="ru-RU"/>
        </w:rPr>
        <w:sectPr w:rsidR="002A5E88" w:rsidRPr="00366BDC">
          <w:pgSz w:w="11906" w:h="16383"/>
          <w:pgMar w:top="1134" w:right="850" w:bottom="1134" w:left="1701" w:header="720" w:footer="720" w:gutter="0"/>
          <w:cols w:space="720"/>
        </w:sectPr>
      </w:pPr>
    </w:p>
    <w:p w:rsidR="002A5E88" w:rsidRPr="00366BDC" w:rsidRDefault="00CB3859">
      <w:pPr>
        <w:spacing w:after="0" w:line="264" w:lineRule="auto"/>
        <w:ind w:left="120"/>
        <w:jc w:val="both"/>
        <w:rPr>
          <w:lang w:val="ru-RU"/>
        </w:rPr>
      </w:pPr>
      <w:bookmarkStart w:id="4" w:name="block-15155798"/>
      <w:bookmarkEnd w:id="2"/>
      <w:r w:rsidRPr="00366B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</w:t>
      </w:r>
      <w:r w:rsidRPr="00366BDC">
        <w:rPr>
          <w:rFonts w:ascii="Times New Roman" w:hAnsi="Times New Roman"/>
          <w:b/>
          <w:color w:val="000000"/>
          <w:sz w:val="28"/>
          <w:lang w:val="ru-RU"/>
        </w:rPr>
        <w:t>БУЧЕНИЯ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left="12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Персональный компьютер. Выбор конфигурации компьютера в зависимости от </w:t>
      </w:r>
      <w:r w:rsidRPr="00366BDC">
        <w:rPr>
          <w:rFonts w:ascii="Times New Roman" w:hAnsi="Times New Roman"/>
          <w:color w:val="000000"/>
          <w:sz w:val="28"/>
          <w:lang w:val="ru-RU"/>
        </w:rPr>
        <w:t>решаемых задач.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компьютеров. Виды программного обеспечения и </w:t>
      </w:r>
      <w:r w:rsidRPr="00366BDC">
        <w:rPr>
          <w:rFonts w:ascii="Times New Roman" w:hAnsi="Times New Roman"/>
          <w:color w:val="000000"/>
          <w:sz w:val="28"/>
          <w:lang w:val="ru-RU"/>
        </w:rPr>
        <w:t>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бработки данных с использованием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Программное обеспечение. Лиц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ензирование программного обеспечения и цифровых ресурсов. 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</w:t>
      </w:r>
      <w:r w:rsidRPr="00366BDC">
        <w:rPr>
          <w:rFonts w:ascii="Times New Roman" w:hAnsi="Times New Roman"/>
          <w:color w:val="000000"/>
          <w:sz w:val="28"/>
          <w:lang w:val="ru-RU"/>
        </w:rPr>
        <w:t>ской Федерации, за неправомерное использование программного обеспечения и цифровых ресурсов.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ые коды. Условие 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рав</w:t>
      </w:r>
      <w:r w:rsidRPr="00366BDC">
        <w:rPr>
          <w:rFonts w:ascii="Times New Roman" w:hAnsi="Times New Roman"/>
          <w:color w:val="000000"/>
          <w:sz w:val="28"/>
          <w:lang w:val="ru-RU"/>
        </w:rPr>
        <w:t>новероятности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</w:t>
      </w:r>
      <w:r w:rsidRPr="00366BDC">
        <w:rPr>
          <w:rFonts w:ascii="Times New Roman" w:hAnsi="Times New Roman"/>
          <w:color w:val="000000"/>
          <w:sz w:val="28"/>
          <w:lang w:val="ru-RU"/>
        </w:rPr>
        <w:t>ь.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66B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системы счисления в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66B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66BD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</w:t>
      </w:r>
      <w:r w:rsidRPr="00366BDC">
        <w:rPr>
          <w:rFonts w:ascii="Times New Roman" w:hAnsi="Times New Roman"/>
          <w:color w:val="000000"/>
          <w:sz w:val="28"/>
          <w:lang w:val="ru-RU"/>
        </w:rPr>
        <w:t>ми. Арифметические операции в позиционных системах счисления.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-8. Определение информационного объёма </w:t>
      </w:r>
      <w:r w:rsidRPr="00366BDC">
        <w:rPr>
          <w:rFonts w:ascii="Times New Roman" w:hAnsi="Times New Roman"/>
          <w:color w:val="000000"/>
          <w:sz w:val="28"/>
          <w:lang w:val="ru-RU"/>
        </w:rPr>
        <w:t>текстовых сообщений.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</w:t>
      </w:r>
      <w:r w:rsidRPr="00366BDC">
        <w:rPr>
          <w:rFonts w:ascii="Times New Roman" w:hAnsi="Times New Roman"/>
          <w:color w:val="000000"/>
          <w:sz w:val="28"/>
          <w:lang w:val="ru-RU"/>
        </w:rPr>
        <w:t>етизации и разрядности кодирования.</w:t>
      </w:r>
      <w:proofErr w:type="gramEnd"/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</w:t>
      </w:r>
      <w:r w:rsidRPr="00366BDC">
        <w:rPr>
          <w:rFonts w:ascii="Times New Roman" w:hAnsi="Times New Roman"/>
          <w:color w:val="000000"/>
          <w:sz w:val="28"/>
          <w:lang w:val="ru-RU"/>
        </w:rPr>
        <w:t>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</w:t>
      </w:r>
      <w:r w:rsidRPr="00366BDC">
        <w:rPr>
          <w:rFonts w:ascii="Times New Roman" w:hAnsi="Times New Roman"/>
          <w:color w:val="000000"/>
          <w:sz w:val="28"/>
          <w:lang w:val="ru-RU"/>
        </w:rPr>
        <w:t>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Обработка изображения и звука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с использованием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>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366BD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A5E88" w:rsidRPr="00366BDC" w:rsidRDefault="00CB3859">
      <w:pPr>
        <w:spacing w:after="0" w:line="264" w:lineRule="auto"/>
        <w:ind w:left="12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интернет-п</w:t>
      </w:r>
      <w:r w:rsidRPr="00366BDC">
        <w:rPr>
          <w:rFonts w:ascii="Times New Roman" w:hAnsi="Times New Roman"/>
          <w:color w:val="000000"/>
          <w:sz w:val="28"/>
          <w:lang w:val="ru-RU"/>
        </w:rPr>
        <w:t>риложений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инте</w:t>
      </w:r>
      <w:r w:rsidRPr="00366BDC">
        <w:rPr>
          <w:rFonts w:ascii="Times New Roman" w:hAnsi="Times New Roman"/>
          <w:color w:val="000000"/>
          <w:sz w:val="28"/>
          <w:lang w:val="ru-RU"/>
        </w:rPr>
        <w:t>рнет-торговля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информации. Открытые образовательные ресурсы.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ах, компьютерных сетях и автоматизированных информационных системах. Правовое обеспечение информационной </w:t>
      </w:r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</w:t>
      </w:r>
      <w:r w:rsidRPr="00366BDC">
        <w:rPr>
          <w:rFonts w:ascii="Times New Roman" w:hAnsi="Times New Roman"/>
          <w:color w:val="000000"/>
          <w:sz w:val="28"/>
          <w:lang w:val="ru-RU"/>
        </w:rPr>
        <w:t>урсы. Цифровая экономика. Информационная культура.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</w:t>
      </w:r>
      <w:r w:rsidRPr="00366BDC">
        <w:rPr>
          <w:rFonts w:ascii="Times New Roman" w:hAnsi="Times New Roman"/>
          <w:color w:val="000000"/>
          <w:sz w:val="28"/>
          <w:lang w:val="ru-RU"/>
        </w:rPr>
        <w:t>в виде, удобном для восприятия человеком. Графическое представление данных (схемы, таблицы, графики).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деление количества различных путей между вершинами ориентированного ациклического графа).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ные стратегии.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</w:t>
      </w:r>
      <w:r w:rsidRPr="00366BDC">
        <w:rPr>
          <w:rFonts w:ascii="Times New Roman" w:hAnsi="Times New Roman"/>
          <w:color w:val="000000"/>
          <w:sz w:val="28"/>
          <w:lang w:val="ru-RU"/>
        </w:rPr>
        <w:t>е исходных данных, при которых алгоритм может дать требуемый результат.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66BD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</w:t>
      </w:r>
      <w:r w:rsidRPr="00366BDC">
        <w:rPr>
          <w:rFonts w:ascii="Times New Roman" w:hAnsi="Times New Roman"/>
          <w:color w:val="000000"/>
          <w:sz w:val="28"/>
          <w:lang w:val="ru-RU"/>
        </w:rPr>
        <w:t>ьные, логические. Ветвления. Составные условия. Циклы с условием. Циклы по переменной. Использование таблиц трассировки.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</w:t>
      </w:r>
      <w:r w:rsidRPr="00366BDC">
        <w:rPr>
          <w:rFonts w:ascii="Times New Roman" w:hAnsi="Times New Roman"/>
          <w:color w:val="000000"/>
          <w:sz w:val="28"/>
          <w:lang w:val="ru-RU"/>
        </w:rPr>
        <w:t>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</w:t>
      </w:r>
      <w:r w:rsidRPr="00366BDC">
        <w:rPr>
          <w:rFonts w:ascii="Times New Roman" w:hAnsi="Times New Roman"/>
          <w:color w:val="000000"/>
          <w:sz w:val="28"/>
          <w:lang w:val="ru-RU"/>
        </w:rPr>
        <w:t>х чисел, проверка числа на простоту).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</w:t>
      </w:r>
      <w:r w:rsidRPr="00366BDC">
        <w:rPr>
          <w:rFonts w:ascii="Times New Roman" w:hAnsi="Times New Roman"/>
          <w:color w:val="000000"/>
          <w:sz w:val="28"/>
          <w:lang w:val="ru-RU"/>
        </w:rPr>
        <w:t>, перестановка элементов массива в обратном порядке.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</w:t>
      </w:r>
      <w:r w:rsidRPr="00366BDC">
        <w:rPr>
          <w:rFonts w:ascii="Times New Roman" w:hAnsi="Times New Roman"/>
          <w:color w:val="000000"/>
          <w:sz w:val="28"/>
          <w:lang w:val="ru-RU"/>
        </w:rPr>
        <w:t>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терпретация результатов.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задачи, разработка модели, тестирование модели, компьютерный эксперимент, анализ результатов моделирования.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</w:t>
      </w:r>
      <w:r w:rsidRPr="00366BDC">
        <w:rPr>
          <w:rFonts w:ascii="Times New Roman" w:hAnsi="Times New Roman"/>
          <w:color w:val="000000"/>
          <w:sz w:val="28"/>
          <w:lang w:val="ru-RU"/>
        </w:rPr>
        <w:t>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</w:t>
      </w:r>
      <w:r w:rsidRPr="00366BDC">
        <w:rPr>
          <w:rFonts w:ascii="Times New Roman" w:hAnsi="Times New Roman"/>
          <w:color w:val="000000"/>
          <w:sz w:val="28"/>
          <w:lang w:val="ru-RU"/>
        </w:rPr>
        <w:t>лицами. Запросы к многотабличным базам данных.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A5E88" w:rsidRPr="00366BDC" w:rsidRDefault="002A5E88">
      <w:pPr>
        <w:rPr>
          <w:lang w:val="ru-RU"/>
        </w:rPr>
        <w:sectPr w:rsidR="002A5E88" w:rsidRPr="00366BDC">
          <w:pgSz w:w="11906" w:h="16383"/>
          <w:pgMar w:top="1134" w:right="850" w:bottom="1134" w:left="1701" w:header="720" w:footer="720" w:gutter="0"/>
          <w:cols w:space="720"/>
        </w:sectPr>
      </w:pPr>
    </w:p>
    <w:p w:rsidR="002A5E88" w:rsidRPr="00366BDC" w:rsidRDefault="00CB3859">
      <w:pPr>
        <w:spacing w:after="0" w:line="264" w:lineRule="auto"/>
        <w:ind w:left="120"/>
        <w:jc w:val="both"/>
        <w:rPr>
          <w:lang w:val="ru-RU"/>
        </w:rPr>
      </w:pPr>
      <w:bookmarkStart w:id="6" w:name="block-15155801"/>
      <w:bookmarkEnd w:id="4"/>
      <w:r w:rsidRPr="00366B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366BDC">
        <w:rPr>
          <w:rFonts w:ascii="Times New Roman" w:hAnsi="Times New Roman"/>
          <w:b/>
          <w:color w:val="000000"/>
          <w:sz w:val="28"/>
          <w:lang w:val="ru-RU"/>
        </w:rPr>
        <w:t>ПРОГРАММЫ ПО ИНФОРМАТИКЕ НА УРОВНЕ СРЕДНЕГО ОБЩЕГО ОБРАЗОВАНИЯ (БАЗОВЫЙ УРОВЕНЬ)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left="12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</w:t>
      </w:r>
      <w:r w:rsidRPr="00366BDC">
        <w:rPr>
          <w:rFonts w:ascii="Times New Roman" w:hAnsi="Times New Roman"/>
          <w:color w:val="000000"/>
          <w:sz w:val="28"/>
          <w:lang w:val="ru-RU"/>
        </w:rPr>
        <w:t>людение основополагающих норм информационного права и информационной безопасности;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</w:t>
      </w:r>
      <w:r w:rsidRPr="00366BDC">
        <w:rPr>
          <w:rFonts w:ascii="Times New Roman" w:hAnsi="Times New Roman"/>
          <w:color w:val="000000"/>
          <w:sz w:val="28"/>
          <w:lang w:val="ru-RU"/>
        </w:rPr>
        <w:t>е;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366BDC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эстетическое отношение к миру</w:t>
      </w:r>
      <w:r w:rsidRPr="00366BDC">
        <w:rPr>
          <w:rFonts w:ascii="Times New Roman" w:hAnsi="Times New Roman"/>
          <w:color w:val="000000"/>
          <w:sz w:val="28"/>
          <w:lang w:val="ru-RU"/>
        </w:rPr>
        <w:t>, включая эстетику научного и технического творчества;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ответственного отношения к своему здоровью, в том числе и за счёт </w:t>
      </w:r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аправленности, способность инициировать, планировать и самостоятельно выполнять такую деятельность;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</w:t>
      </w:r>
      <w:r w:rsidRPr="00366BDC">
        <w:rPr>
          <w:rFonts w:ascii="Times New Roman" w:hAnsi="Times New Roman"/>
          <w:color w:val="000000"/>
          <w:sz w:val="28"/>
          <w:lang w:val="ru-RU"/>
        </w:rPr>
        <w:t>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осозн</w:t>
      </w:r>
      <w:r w:rsidRPr="00366BDC">
        <w:rPr>
          <w:rFonts w:ascii="Times New Roman" w:hAnsi="Times New Roman"/>
          <w:color w:val="000000"/>
          <w:sz w:val="28"/>
          <w:lang w:val="ru-RU"/>
        </w:rPr>
        <w:t>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</w:t>
      </w:r>
      <w:r w:rsidRPr="00366BDC">
        <w:rPr>
          <w:rFonts w:ascii="Times New Roman" w:hAnsi="Times New Roman"/>
          <w:color w:val="000000"/>
          <w:sz w:val="28"/>
          <w:lang w:val="ru-RU"/>
        </w:rPr>
        <w:t>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й интеллект, предполагающий 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>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внутренней моти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</w:t>
      </w:r>
      <w:r w:rsidRPr="00366BDC">
        <w:rPr>
          <w:rFonts w:ascii="Times New Roman" w:hAnsi="Times New Roman"/>
          <w:color w:val="000000"/>
          <w:sz w:val="28"/>
          <w:lang w:val="ru-RU"/>
        </w:rPr>
        <w:t>обность к сочувствию и сопереживанию;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left="12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бщего образования у обучающегося будут сформированы 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 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left="12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366BDC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366BDC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</w:t>
      </w:r>
      <w:r w:rsidRPr="00366BDC">
        <w:rPr>
          <w:rFonts w:ascii="Times New Roman" w:hAnsi="Times New Roman"/>
          <w:color w:val="000000"/>
          <w:sz w:val="28"/>
          <w:lang w:val="ru-RU"/>
        </w:rPr>
        <w:t>действия;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ску методов решения практических задач, применению различных методов познания;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ьных проектов;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</w:t>
      </w:r>
      <w:r w:rsidRPr="00366BDC">
        <w:rPr>
          <w:rFonts w:ascii="Times New Roman" w:hAnsi="Times New Roman"/>
          <w:color w:val="000000"/>
          <w:sz w:val="28"/>
          <w:lang w:val="ru-RU"/>
        </w:rPr>
        <w:t>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</w:t>
      </w:r>
      <w:r w:rsidRPr="00366BDC">
        <w:rPr>
          <w:rFonts w:ascii="Times New Roman" w:hAnsi="Times New Roman"/>
          <w:color w:val="000000"/>
          <w:sz w:val="28"/>
          <w:lang w:val="ru-RU"/>
        </w:rPr>
        <w:t>вать изменение в новых условиях;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</w:t>
      </w:r>
      <w:r w:rsidRPr="00366BDC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</w:t>
      </w:r>
      <w:r w:rsidRPr="00366BDC">
        <w:rPr>
          <w:rFonts w:ascii="Times New Roman" w:hAnsi="Times New Roman"/>
          <w:color w:val="000000"/>
          <w:sz w:val="28"/>
          <w:lang w:val="ru-RU"/>
        </w:rPr>
        <w:t>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</w:t>
      </w:r>
      <w:r w:rsidRPr="00366BDC">
        <w:rPr>
          <w:rFonts w:ascii="Times New Roman" w:hAnsi="Times New Roman"/>
          <w:color w:val="000000"/>
          <w:sz w:val="28"/>
          <w:lang w:val="ru-RU"/>
        </w:rPr>
        <w:t>альную форму представления и визуализации;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</w:t>
      </w:r>
      <w:r w:rsidRPr="00366BDC">
        <w:rPr>
          <w:rFonts w:ascii="Times New Roman" w:hAnsi="Times New Roman"/>
          <w:color w:val="000000"/>
          <w:sz w:val="28"/>
          <w:lang w:val="ru-RU"/>
        </w:rPr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</w:t>
      </w:r>
      <w:r w:rsidRPr="00366BDC">
        <w:rPr>
          <w:rFonts w:ascii="Times New Roman" w:hAnsi="Times New Roman"/>
          <w:color w:val="000000"/>
          <w:sz w:val="28"/>
          <w:lang w:val="ru-RU"/>
        </w:rPr>
        <w:t>ти.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left="12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конфликты;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366BDC">
        <w:rPr>
          <w:rFonts w:ascii="Times New Roman" w:hAnsi="Times New Roman"/>
          <w:color w:val="000000"/>
          <w:sz w:val="28"/>
          <w:lang w:val="ru-RU"/>
        </w:rPr>
        <w:t>тематику и методы совместных действий с учётом общих интересов и возможностей каждого члена коллектива;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план действий, распределять роли с учётом </w:t>
      </w:r>
      <w:r w:rsidRPr="00366BDC">
        <w:rPr>
          <w:rFonts w:ascii="Times New Roman" w:hAnsi="Times New Roman"/>
          <w:color w:val="000000"/>
          <w:sz w:val="28"/>
          <w:lang w:val="ru-RU"/>
        </w:rPr>
        <w:t>мнений участников, обсуждать результаты совместной работы;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</w:t>
      </w:r>
      <w:r w:rsidRPr="00366BDC">
        <w:rPr>
          <w:rFonts w:ascii="Times New Roman" w:hAnsi="Times New Roman"/>
          <w:color w:val="000000"/>
          <w:sz w:val="28"/>
          <w:lang w:val="ru-RU"/>
        </w:rPr>
        <w:t>начимости;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left="12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</w:t>
      </w:r>
      <w:r w:rsidRPr="00366BDC">
        <w:rPr>
          <w:rFonts w:ascii="Times New Roman" w:hAnsi="Times New Roman"/>
          <w:color w:val="000000"/>
          <w:sz w:val="28"/>
          <w:lang w:val="ru-RU"/>
        </w:rPr>
        <w:t>сть, выявлять проблемы, ставить и формулировать собственные задачи в образовательной деятельности и жизненных ситуациях;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давать оценку </w:t>
      </w:r>
      <w:r w:rsidRPr="00366BDC">
        <w:rPr>
          <w:rFonts w:ascii="Times New Roman" w:hAnsi="Times New Roman"/>
          <w:color w:val="000000"/>
          <w:sz w:val="28"/>
          <w:lang w:val="ru-RU"/>
        </w:rPr>
        <w:t>новым ситуациям;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ых областях знаний, постоянно повышать свой образовательный и культурный уровень.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</w:t>
      </w:r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</w:t>
      </w:r>
      <w:r w:rsidRPr="00366BDC">
        <w:rPr>
          <w:rFonts w:ascii="Times New Roman" w:hAnsi="Times New Roman"/>
          <w:color w:val="000000"/>
          <w:sz w:val="28"/>
          <w:lang w:val="ru-RU"/>
        </w:rPr>
        <w:t>угих при анализе результатов деятельности.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left="120"/>
        <w:jc w:val="both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5E88" w:rsidRPr="00366BDC" w:rsidRDefault="002A5E88">
      <w:pPr>
        <w:spacing w:after="0" w:line="264" w:lineRule="auto"/>
        <w:ind w:left="120"/>
        <w:jc w:val="both"/>
        <w:rPr>
          <w:lang w:val="ru-RU"/>
        </w:rPr>
      </w:pP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66BD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</w:t>
      </w:r>
      <w:r w:rsidRPr="00366BDC">
        <w:rPr>
          <w:rFonts w:ascii="Times New Roman" w:hAnsi="Times New Roman"/>
          <w:color w:val="000000"/>
          <w:sz w:val="28"/>
          <w:lang w:val="ru-RU"/>
        </w:rPr>
        <w:t>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умение критически оценивать информацию, полученную из сети Интернет;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</w:t>
      </w:r>
      <w:r w:rsidRPr="00366BDC">
        <w:rPr>
          <w:rFonts w:ascii="Times New Roman" w:hAnsi="Times New Roman"/>
          <w:color w:val="000000"/>
          <w:sz w:val="28"/>
          <w:lang w:val="ru-RU"/>
        </w:rPr>
        <w:t>онарных и мобильных компьютеров, тенденций развития компьютерных технологий;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соблюдение требований техники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</w:t>
      </w:r>
      <w:r w:rsidRPr="00366BDC">
        <w:rPr>
          <w:rFonts w:ascii="Times New Roman" w:hAnsi="Times New Roman"/>
          <w:color w:val="000000"/>
          <w:sz w:val="28"/>
          <w:lang w:val="ru-RU"/>
        </w:rPr>
        <w:t>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</w:t>
      </w:r>
      <w:r w:rsidRPr="00366BDC">
        <w:rPr>
          <w:rFonts w:ascii="Times New Roman" w:hAnsi="Times New Roman"/>
          <w:color w:val="000000"/>
          <w:sz w:val="28"/>
          <w:lang w:val="ru-RU"/>
        </w:rPr>
        <w:t>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</w:t>
      </w:r>
      <w:r w:rsidRPr="00366BDC">
        <w:rPr>
          <w:rFonts w:ascii="Times New Roman" w:hAnsi="Times New Roman"/>
          <w:color w:val="000000"/>
          <w:sz w:val="28"/>
          <w:lang w:val="ru-RU"/>
        </w:rPr>
        <w:t>нты и демонстрационные материалы с использованием возможностей современных программных средств и облачных сервисов;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66BD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наличие пре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>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отиводействия этим угрозам, соблюдение мер </w:t>
      </w:r>
      <w:r w:rsidRPr="00366BDC">
        <w:rPr>
          <w:rFonts w:ascii="Times New Roman" w:hAnsi="Times New Roman"/>
          <w:color w:val="000000"/>
          <w:sz w:val="28"/>
          <w:lang w:val="ru-RU"/>
        </w:rPr>
        <w:t>безопасности, предотвращающих незаконное распространение персональных данных;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>умение читат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66BDC">
        <w:rPr>
          <w:rFonts w:ascii="Times New Roman" w:hAnsi="Times New Roman"/>
          <w:color w:val="000000"/>
          <w:sz w:val="28"/>
          <w:lang w:val="ru-RU"/>
        </w:rPr>
        <w:t>#), анализи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66BD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решения но</w:t>
      </w:r>
      <w:r w:rsidRPr="00366BDC">
        <w:rPr>
          <w:rFonts w:ascii="Times New Roman" w:hAnsi="Times New Roman"/>
          <w:color w:val="000000"/>
          <w:sz w:val="28"/>
          <w:lang w:val="ru-RU"/>
        </w:rPr>
        <w:t>вых задач, использовать их в своих программах в качестве подпрограмм (процедур, функций);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6BD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66BD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</w:t>
      </w:r>
      <w:r w:rsidRPr="00366BDC">
        <w:rPr>
          <w:rFonts w:ascii="Times New Roman" w:hAnsi="Times New Roman"/>
          <w:color w:val="000000"/>
          <w:sz w:val="28"/>
          <w:lang w:val="ru-RU"/>
        </w:rPr>
        <w:t>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</w:t>
      </w:r>
      <w:r w:rsidRPr="00366BDC">
        <w:rPr>
          <w:rFonts w:ascii="Times New Roman" w:hAnsi="Times New Roman"/>
          <w:color w:val="000000"/>
          <w:sz w:val="28"/>
          <w:lang w:val="ru-RU"/>
        </w:rPr>
        <w:t>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366BD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BD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</w:t>
      </w:r>
      <w:r w:rsidRPr="00366BDC">
        <w:rPr>
          <w:rFonts w:ascii="Times New Roman" w:hAnsi="Times New Roman"/>
          <w:color w:val="000000"/>
          <w:sz w:val="28"/>
          <w:lang w:val="ru-RU"/>
        </w:rPr>
        <w:t>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</w:t>
      </w:r>
      <w:r w:rsidRPr="00366BDC">
        <w:rPr>
          <w:rFonts w:ascii="Times New Roman" w:hAnsi="Times New Roman"/>
          <w:color w:val="000000"/>
          <w:sz w:val="28"/>
          <w:lang w:val="ru-RU"/>
        </w:rPr>
        <w:t>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</w:t>
      </w:r>
      <w:r w:rsidRPr="00366BDC">
        <w:rPr>
          <w:rFonts w:ascii="Times New Roman" w:hAnsi="Times New Roman"/>
          <w:color w:val="000000"/>
          <w:sz w:val="28"/>
          <w:lang w:val="ru-RU"/>
        </w:rPr>
        <w:t>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A5E88" w:rsidRPr="00366BDC" w:rsidRDefault="00CB3859">
      <w:pPr>
        <w:spacing w:after="0" w:line="264" w:lineRule="auto"/>
        <w:ind w:firstLine="600"/>
        <w:jc w:val="both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</w:t>
      </w:r>
      <w:r w:rsidRPr="00366BDC">
        <w:rPr>
          <w:rFonts w:ascii="Times New Roman" w:hAnsi="Times New Roman"/>
          <w:color w:val="000000"/>
          <w:sz w:val="28"/>
          <w:lang w:val="ru-RU"/>
        </w:rPr>
        <w:t>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</w:t>
      </w:r>
      <w:r w:rsidRPr="00366BDC">
        <w:rPr>
          <w:rFonts w:ascii="Times New Roman" w:hAnsi="Times New Roman"/>
          <w:color w:val="000000"/>
          <w:sz w:val="28"/>
          <w:lang w:val="ru-RU"/>
        </w:rPr>
        <w:t>й об использовании информационных технологий в различных профессиональных сферах.</w:t>
      </w:r>
    </w:p>
    <w:p w:rsidR="002A5E88" w:rsidRPr="00366BDC" w:rsidRDefault="002A5E88">
      <w:pPr>
        <w:rPr>
          <w:lang w:val="ru-RU"/>
        </w:rPr>
        <w:sectPr w:rsidR="002A5E88" w:rsidRPr="00366BDC">
          <w:pgSz w:w="11906" w:h="16383"/>
          <w:pgMar w:top="1134" w:right="850" w:bottom="1134" w:left="1701" w:header="720" w:footer="720" w:gutter="0"/>
          <w:cols w:space="720"/>
        </w:sectPr>
      </w:pPr>
    </w:p>
    <w:p w:rsidR="002A5E88" w:rsidRDefault="00CB3859">
      <w:pPr>
        <w:spacing w:after="0"/>
        <w:ind w:left="120"/>
      </w:pPr>
      <w:bookmarkStart w:id="7" w:name="block-15155799"/>
      <w:bookmarkEnd w:id="6"/>
      <w:r w:rsidRPr="00366B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E88" w:rsidRDefault="00CB3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A5E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A5E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E88" w:rsidRDefault="002A5E88"/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A5E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E88" w:rsidRDefault="002A5E88"/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A5E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E88" w:rsidRDefault="002A5E88"/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E88" w:rsidRDefault="002A5E88"/>
        </w:tc>
      </w:tr>
    </w:tbl>
    <w:p w:rsidR="002A5E88" w:rsidRDefault="002A5E88">
      <w:pPr>
        <w:sectPr w:rsidR="002A5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E88" w:rsidRDefault="00CB3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A5E8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A5E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E88" w:rsidRDefault="002A5E88"/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A5E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E88" w:rsidRDefault="002A5E88"/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A5E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E88" w:rsidRDefault="002A5E88"/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A5E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E88" w:rsidRDefault="002A5E88"/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5E88" w:rsidRDefault="002A5E88"/>
        </w:tc>
      </w:tr>
    </w:tbl>
    <w:p w:rsidR="002A5E88" w:rsidRDefault="002A5E88">
      <w:pPr>
        <w:sectPr w:rsidR="002A5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E88" w:rsidRDefault="002A5E88">
      <w:pPr>
        <w:sectPr w:rsidR="002A5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E88" w:rsidRDefault="00CB3859">
      <w:pPr>
        <w:spacing w:after="0"/>
        <w:ind w:left="120"/>
      </w:pPr>
      <w:bookmarkStart w:id="8" w:name="block-151557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E88" w:rsidRDefault="00CB3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2A5E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Default="002A5E88"/>
        </w:tc>
      </w:tr>
    </w:tbl>
    <w:p w:rsidR="002A5E88" w:rsidRDefault="002A5E88">
      <w:pPr>
        <w:sectPr w:rsidR="002A5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E88" w:rsidRDefault="00CB3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A5E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E88" w:rsidRDefault="002A5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E88" w:rsidRDefault="002A5E88"/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алгоритмических задач, 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"Информационное 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</w:t>
            </w: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5E88" w:rsidRDefault="002A5E88">
            <w:pPr>
              <w:spacing w:after="0"/>
              <w:ind w:left="135"/>
            </w:pPr>
          </w:p>
        </w:tc>
      </w:tr>
      <w:tr w:rsidR="002A5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Pr="00366BDC" w:rsidRDefault="00CB3859">
            <w:pPr>
              <w:spacing w:after="0"/>
              <w:ind w:left="135"/>
              <w:rPr>
                <w:lang w:val="ru-RU"/>
              </w:rPr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 w:rsidRPr="00366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5E88" w:rsidRDefault="00CB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E88" w:rsidRDefault="002A5E88"/>
        </w:tc>
      </w:tr>
    </w:tbl>
    <w:p w:rsidR="002A5E88" w:rsidRDefault="002A5E88">
      <w:pPr>
        <w:sectPr w:rsidR="002A5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E88" w:rsidRDefault="002A5E88">
      <w:pPr>
        <w:sectPr w:rsidR="002A5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E88" w:rsidRDefault="00CB3859">
      <w:pPr>
        <w:spacing w:after="0"/>
        <w:ind w:left="120"/>
      </w:pPr>
      <w:bookmarkStart w:id="9" w:name="block-151558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5E88" w:rsidRDefault="00CB38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5E88" w:rsidRPr="00366BDC" w:rsidRDefault="00CB3859">
      <w:pPr>
        <w:spacing w:after="0" w:line="480" w:lineRule="auto"/>
        <w:ind w:left="120"/>
        <w:rPr>
          <w:lang w:val="ru-RU"/>
        </w:rPr>
      </w:pPr>
      <w:r w:rsidRPr="00366BDC">
        <w:rPr>
          <w:rFonts w:ascii="Times New Roman" w:hAnsi="Times New Roman"/>
          <w:color w:val="000000"/>
          <w:sz w:val="28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</w:t>
      </w:r>
      <w:r w:rsidRPr="00366BDC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r w:rsidRPr="00366BDC">
        <w:rPr>
          <w:sz w:val="28"/>
          <w:lang w:val="ru-RU"/>
        </w:rPr>
        <w:br/>
      </w:r>
      <w:bookmarkStart w:id="10" w:name="1b9c5cdb-18be-47f9-a030-9274be780126"/>
      <w:r w:rsidRPr="00366BDC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Угринович Н.Д.,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2A5E88" w:rsidRPr="00366BDC" w:rsidRDefault="002A5E88">
      <w:pPr>
        <w:spacing w:after="0" w:line="480" w:lineRule="auto"/>
        <w:ind w:left="120"/>
        <w:rPr>
          <w:lang w:val="ru-RU"/>
        </w:rPr>
      </w:pPr>
      <w:bookmarkStart w:id="11" w:name="f632365d-4a21-4b78-8f28-ca90d8f5976c"/>
      <w:bookmarkEnd w:id="11"/>
    </w:p>
    <w:p w:rsidR="002A5E88" w:rsidRPr="00366BDC" w:rsidRDefault="002A5E88">
      <w:pPr>
        <w:spacing w:after="0"/>
        <w:ind w:left="120"/>
        <w:rPr>
          <w:lang w:val="ru-RU"/>
        </w:rPr>
      </w:pPr>
    </w:p>
    <w:p w:rsidR="002A5E88" w:rsidRPr="00366BDC" w:rsidRDefault="00CB3859">
      <w:pPr>
        <w:spacing w:after="0" w:line="480" w:lineRule="auto"/>
        <w:ind w:left="120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5E88" w:rsidRPr="00366BDC" w:rsidRDefault="002A5E88">
      <w:pPr>
        <w:spacing w:after="0" w:line="480" w:lineRule="auto"/>
        <w:ind w:left="120"/>
        <w:rPr>
          <w:lang w:val="ru-RU"/>
        </w:rPr>
      </w:pPr>
      <w:bookmarkStart w:id="12" w:name="9b34b0d0-0ffe-481c-ad75-b4c2cd5f5c6b"/>
      <w:bookmarkEnd w:id="12"/>
    </w:p>
    <w:p w:rsidR="002A5E88" w:rsidRPr="00366BDC" w:rsidRDefault="002A5E88">
      <w:pPr>
        <w:spacing w:after="0"/>
        <w:ind w:left="120"/>
        <w:rPr>
          <w:lang w:val="ru-RU"/>
        </w:rPr>
      </w:pPr>
    </w:p>
    <w:p w:rsidR="002A5E88" w:rsidRPr="00366BDC" w:rsidRDefault="00CB3859">
      <w:pPr>
        <w:spacing w:after="0" w:line="480" w:lineRule="auto"/>
        <w:ind w:left="120"/>
        <w:rPr>
          <w:lang w:val="ru-RU"/>
        </w:rPr>
      </w:pPr>
      <w:r w:rsidRPr="00366B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Pr="00366BDC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2A5E88" w:rsidRPr="00366BDC" w:rsidRDefault="002A5E88">
      <w:pPr>
        <w:spacing w:after="0" w:line="480" w:lineRule="auto"/>
        <w:ind w:left="120"/>
        <w:rPr>
          <w:lang w:val="ru-RU"/>
        </w:rPr>
      </w:pPr>
      <w:bookmarkStart w:id="13" w:name="ba532c22-1d17-43cc-a9dc-9c9ea6316796"/>
      <w:bookmarkEnd w:id="13"/>
    </w:p>
    <w:p w:rsidR="002A5E88" w:rsidRPr="00366BDC" w:rsidRDefault="002A5E88">
      <w:pPr>
        <w:rPr>
          <w:lang w:val="ru-RU"/>
        </w:rPr>
        <w:sectPr w:rsidR="002A5E88" w:rsidRPr="00366BD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B3859" w:rsidRPr="00366BDC" w:rsidRDefault="00CB3859">
      <w:pPr>
        <w:rPr>
          <w:lang w:val="ru-RU"/>
        </w:rPr>
      </w:pPr>
    </w:p>
    <w:sectPr w:rsidR="00CB3859" w:rsidRPr="00366B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5E88"/>
    <w:rsid w:val="002A5E88"/>
    <w:rsid w:val="00366BDC"/>
    <w:rsid w:val="00C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5714</Words>
  <Characters>32572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2023-11-17T05:56:00Z</dcterms:created>
  <dcterms:modified xsi:type="dcterms:W3CDTF">2023-11-17T05:56:00Z</dcterms:modified>
</cp:coreProperties>
</file>