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89" w:rsidRPr="00A62089" w:rsidRDefault="00A62089" w:rsidP="00A62089">
      <w:pPr>
        <w:jc w:val="center"/>
        <w:rPr>
          <w:b/>
          <w:sz w:val="28"/>
        </w:rPr>
      </w:pPr>
      <w:r w:rsidRPr="00A62089">
        <w:rPr>
          <w:b/>
          <w:sz w:val="28"/>
        </w:rPr>
        <w:t>Положение о языке (языках)</w:t>
      </w:r>
    </w:p>
    <w:p w:rsidR="00A62089" w:rsidRPr="00A62089" w:rsidRDefault="00A62089" w:rsidP="00A62089">
      <w:pPr>
        <w:jc w:val="center"/>
        <w:rPr>
          <w:b/>
          <w:sz w:val="28"/>
        </w:rPr>
      </w:pPr>
      <w:r w:rsidRPr="00A62089">
        <w:rPr>
          <w:b/>
          <w:sz w:val="28"/>
        </w:rPr>
        <w:t>обучения и воспитания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1. Общие положения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1.1. </w:t>
      </w:r>
      <w:proofErr w:type="gramStart"/>
      <w:r w:rsidRPr="00D30F66">
        <w:rPr>
          <w:sz w:val="20"/>
        </w:rPr>
        <w:t>Настоящее положение о языке (языках) обучения и воспитания (далее –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положение) разработано в соответствии с требованиями Федерального закона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от 29.12.2012 № 273-ФЗ «Об образовании в Российской Федерации»,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Федерального закона от 03. 08.2018 N 317-ФЗ</w:t>
      </w:r>
      <w:proofErr w:type="gramStart"/>
      <w:r w:rsidRPr="00D30F66">
        <w:rPr>
          <w:sz w:val="20"/>
        </w:rPr>
        <w:t>"О</w:t>
      </w:r>
      <w:proofErr w:type="gramEnd"/>
      <w:r w:rsidRPr="00D30F66">
        <w:rPr>
          <w:sz w:val="20"/>
        </w:rPr>
        <w:t xml:space="preserve"> внесении изменений в статьи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11 и 14 Федерального закона "Об образ</w:t>
      </w:r>
      <w:r w:rsidR="00D30F66" w:rsidRPr="00D30F66">
        <w:rPr>
          <w:sz w:val="20"/>
        </w:rPr>
        <w:t>овании в Российской Федерации"</w:t>
      </w:r>
      <w:r w:rsidRPr="00D30F66">
        <w:rPr>
          <w:sz w:val="20"/>
        </w:rPr>
        <w:t>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1.2. Положение устанавливает язык (языки) обучения и воспитания и порядок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их выбора родителями (законными представителями) несовершеннолетних</w:t>
      </w:r>
    </w:p>
    <w:p w:rsidR="00A62089" w:rsidRPr="00D30F66" w:rsidRDefault="00A62089" w:rsidP="00A62089">
      <w:pPr>
        <w:rPr>
          <w:sz w:val="20"/>
        </w:rPr>
      </w:pPr>
      <w:proofErr w:type="gramStart"/>
      <w:r w:rsidRPr="00D30F66">
        <w:rPr>
          <w:sz w:val="20"/>
        </w:rPr>
        <w:t>обучающихся</w:t>
      </w:r>
      <w:proofErr w:type="gramEnd"/>
      <w:r w:rsidRPr="00D30F66">
        <w:rPr>
          <w:sz w:val="20"/>
        </w:rPr>
        <w:t xml:space="preserve"> при приеме (переводе) на обучение по образовательным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программам начального общего, основного общего, среднего общего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образования в пределах возможностей Школы.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2. Язык (языки) обучения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2.1. Образовательная и воспитательная деятельность в Школе по </w:t>
      </w:r>
      <w:proofErr w:type="gramStart"/>
      <w:r w:rsidRPr="00D30F66">
        <w:rPr>
          <w:sz w:val="20"/>
        </w:rPr>
        <w:t>имеющим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государственную аккредитацию осно</w:t>
      </w:r>
      <w:r w:rsidR="00D30F66" w:rsidRPr="00D30F66">
        <w:rPr>
          <w:sz w:val="20"/>
        </w:rPr>
        <w:t>вным образовательным программам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начального общего, основного общего, среднего общего образования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осуществляется на государственном языке Российской Федерации – русском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языке в соответствии с </w:t>
      </w:r>
      <w:proofErr w:type="gramStart"/>
      <w:r w:rsidRPr="00D30F66">
        <w:rPr>
          <w:sz w:val="20"/>
        </w:rPr>
        <w:t>федеральными</w:t>
      </w:r>
      <w:proofErr w:type="gramEnd"/>
      <w:r w:rsidRPr="00D30F66">
        <w:rPr>
          <w:sz w:val="20"/>
        </w:rPr>
        <w:t xml:space="preserve"> государственными образовательными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стандартами (далее ФГОС).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2.2. Право на выбор языка образования, изучаемого родного языка из числа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языков народов Российской Федерации и государственных языков республик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Российской Федерации родителями (законными представителями)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несовершеннолетних обучающихся при приеме (переводе) на обучение </w:t>
      </w:r>
      <w:proofErr w:type="gramStart"/>
      <w:r w:rsidRPr="00D30F66">
        <w:rPr>
          <w:sz w:val="20"/>
        </w:rPr>
        <w:t>по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имеющим государственную аккредитацию образовательным программам всех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ней образования реализуется в Школе в пределах возможностей,</w:t>
      </w:r>
    </w:p>
    <w:p w:rsidR="00A62089" w:rsidRPr="00D30F66" w:rsidRDefault="00A62089" w:rsidP="00A62089">
      <w:pPr>
        <w:rPr>
          <w:sz w:val="20"/>
        </w:rPr>
      </w:pPr>
      <w:proofErr w:type="gramStart"/>
      <w:r w:rsidRPr="00D30F66">
        <w:rPr>
          <w:sz w:val="20"/>
        </w:rPr>
        <w:t>предоставляемых</w:t>
      </w:r>
      <w:proofErr w:type="gramEnd"/>
      <w:r w:rsidRPr="00D30F66">
        <w:rPr>
          <w:sz w:val="20"/>
        </w:rPr>
        <w:t xml:space="preserve"> системой образования, в порядке, установленном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законодательством об образовании.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2.3. В соответствии с ФГОС начального общего образования Школа реализует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преподавание и изучение в рамках предметной области «Родной язык и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литературное чтение на родном языке» из числа языков народов </w:t>
      </w:r>
      <w:proofErr w:type="gramStart"/>
      <w:r w:rsidRPr="00D30F66">
        <w:rPr>
          <w:sz w:val="20"/>
        </w:rPr>
        <w:t>Российской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Федерации предмета «Родной русский язык и литературное чтение на </w:t>
      </w:r>
      <w:proofErr w:type="gramStart"/>
      <w:r w:rsidRPr="00D30F66">
        <w:rPr>
          <w:sz w:val="20"/>
        </w:rPr>
        <w:t>родном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lastRenderedPageBreak/>
        <w:t>(</w:t>
      </w:r>
      <w:proofErr w:type="gramStart"/>
      <w:r w:rsidRPr="00D30F66">
        <w:rPr>
          <w:sz w:val="20"/>
        </w:rPr>
        <w:t>русском</w:t>
      </w:r>
      <w:proofErr w:type="gramEnd"/>
      <w:r w:rsidRPr="00D30F66">
        <w:rPr>
          <w:sz w:val="20"/>
        </w:rPr>
        <w:t>) языке»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2.4. В соответствии с ФГОС основного и среднего общего образования Школа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реализует преподавание и изучение в рамках предметной области «Родной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язык и родная литература» из числа языков народов Российской Федерации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предметов «</w:t>
      </w:r>
      <w:proofErr w:type="gramStart"/>
      <w:r w:rsidRPr="00D30F66">
        <w:rPr>
          <w:sz w:val="20"/>
        </w:rPr>
        <w:t>Родной</w:t>
      </w:r>
      <w:proofErr w:type="gramEnd"/>
      <w:r w:rsidRPr="00D30F66">
        <w:rPr>
          <w:sz w:val="20"/>
        </w:rPr>
        <w:t xml:space="preserve"> </w:t>
      </w:r>
      <w:proofErr w:type="spellStart"/>
      <w:r w:rsidRPr="00D30F66">
        <w:rPr>
          <w:sz w:val="20"/>
        </w:rPr>
        <w:t>русскийязык</w:t>
      </w:r>
      <w:proofErr w:type="spellEnd"/>
      <w:r w:rsidRPr="00D30F66">
        <w:rPr>
          <w:sz w:val="20"/>
        </w:rPr>
        <w:t>» и «Родная (русская) литература».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2.5. Выбор изучаемого языка по предмету «Родной язык» и языков обучения </w:t>
      </w:r>
      <w:proofErr w:type="gramStart"/>
      <w:r w:rsidRPr="00D30F66">
        <w:rPr>
          <w:sz w:val="20"/>
        </w:rPr>
        <w:t>по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предметам «Литературное чтение на родном языке», «Родная литература»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осуществляется по заявлениям родителей (законных представителей)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несовершеннолетних обучающихся при приеме (переводе) на обучение </w:t>
      </w:r>
      <w:proofErr w:type="gramStart"/>
      <w:r w:rsidRPr="00D30F66">
        <w:rPr>
          <w:sz w:val="20"/>
        </w:rPr>
        <w:t>по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имеющим государственную аккредитацию образовательным программам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начального общего и основного общего образования.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2.6. В рамках имеющих государственную аккредитацию образовательных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программ </w:t>
      </w:r>
      <w:proofErr w:type="spellStart"/>
      <w:r w:rsidRPr="00D30F66">
        <w:rPr>
          <w:sz w:val="20"/>
        </w:rPr>
        <w:t>Школаосуществляет</w:t>
      </w:r>
      <w:proofErr w:type="spellEnd"/>
      <w:r w:rsidRPr="00D30F66">
        <w:rPr>
          <w:sz w:val="20"/>
        </w:rPr>
        <w:t xml:space="preserve"> преподавание и изучение иностранных языков</w:t>
      </w:r>
      <w:r w:rsidR="00D30F66" w:rsidRPr="00D30F66">
        <w:rPr>
          <w:sz w:val="20"/>
        </w:rPr>
        <w:t>:</w:t>
      </w:r>
    </w:p>
    <w:p w:rsidR="00A62089" w:rsidRPr="00D30F66" w:rsidRDefault="00A62089" w:rsidP="00D30F66">
      <w:pPr>
        <w:rPr>
          <w:sz w:val="20"/>
        </w:rPr>
      </w:pPr>
      <w:r w:rsidRPr="00D30F66">
        <w:rPr>
          <w:sz w:val="20"/>
        </w:rPr>
        <w:t>английского языка (перво</w:t>
      </w:r>
      <w:r w:rsidR="00D30F66" w:rsidRPr="00D30F66">
        <w:rPr>
          <w:sz w:val="20"/>
        </w:rPr>
        <w:t>го иностранного языка).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2.7. Преподавание и изучение иностранных языков в рамках имеющих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государственную аккредитацию образовательных программ всех уровней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образования осуществляются в Школе в соответствии с ФГОС,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образовательными программами соответствующего уровня образования и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учебным планом.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2.8. В рамках дополнительных образовательных программ по запросу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участников образовательных отношений Школа вправе организовать обучение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иным иностранным языкам в соответствии с </w:t>
      </w:r>
      <w:proofErr w:type="gramStart"/>
      <w:r w:rsidRPr="00D30F66">
        <w:rPr>
          <w:sz w:val="20"/>
        </w:rPr>
        <w:t>дополнительными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образовательными программами.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3. Язык (языки) воспитания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3.1. Образовательная и воспитательная деятельность в Школе </w:t>
      </w:r>
      <w:proofErr w:type="gramStart"/>
      <w:r w:rsidRPr="00D30F66">
        <w:rPr>
          <w:sz w:val="20"/>
        </w:rPr>
        <w:t>по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образовательным программам дополнительного образования </w:t>
      </w:r>
      <w:r w:rsidR="00D30F66" w:rsidRPr="00D30F66">
        <w:rPr>
          <w:sz w:val="20"/>
        </w:rPr>
        <w:t>н</w:t>
      </w:r>
      <w:r w:rsidRPr="00D30F66">
        <w:rPr>
          <w:sz w:val="20"/>
        </w:rPr>
        <w:t>ачального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общего, основного общего, среднего общего образования осуществляется </w:t>
      </w:r>
      <w:proofErr w:type="gramStart"/>
      <w:r w:rsidRPr="00D30F66">
        <w:rPr>
          <w:sz w:val="20"/>
        </w:rPr>
        <w:t>на</w:t>
      </w:r>
      <w:proofErr w:type="gramEnd"/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 xml:space="preserve">государственном </w:t>
      </w:r>
      <w:proofErr w:type="gramStart"/>
      <w:r w:rsidRPr="00D30F66">
        <w:rPr>
          <w:sz w:val="20"/>
        </w:rPr>
        <w:t>языке</w:t>
      </w:r>
      <w:proofErr w:type="gramEnd"/>
      <w:r w:rsidRPr="00D30F66">
        <w:rPr>
          <w:sz w:val="20"/>
        </w:rPr>
        <w:t xml:space="preserve"> Российской Федерации – русском языке.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3.2. Внеурочная деятельность и воспитательная работа в Школе</w:t>
      </w:r>
    </w:p>
    <w:p w:rsidR="00A62089" w:rsidRPr="00D30F66" w:rsidRDefault="00A62089" w:rsidP="00A62089">
      <w:pPr>
        <w:rPr>
          <w:sz w:val="20"/>
        </w:rPr>
      </w:pPr>
      <w:r w:rsidRPr="00D30F66">
        <w:rPr>
          <w:sz w:val="20"/>
        </w:rPr>
        <w:t>осуществляется на государственном языке Российской Федерации – русском</w:t>
      </w:r>
    </w:p>
    <w:p w:rsidR="00A62089" w:rsidRPr="00D30F66" w:rsidRDefault="00A62089" w:rsidP="00A62089">
      <w:pPr>
        <w:rPr>
          <w:sz w:val="20"/>
        </w:rPr>
      </w:pPr>
      <w:proofErr w:type="gramStart"/>
      <w:r w:rsidRPr="00D30F66">
        <w:rPr>
          <w:sz w:val="20"/>
        </w:rPr>
        <w:t>языке</w:t>
      </w:r>
      <w:proofErr w:type="gramEnd"/>
      <w:r w:rsidRPr="00D30F66">
        <w:rPr>
          <w:sz w:val="20"/>
        </w:rPr>
        <w:t xml:space="preserve"> в соответствии с программами и планами внеурочной деятельности и</w:t>
      </w:r>
    </w:p>
    <w:p w:rsidR="001A479F" w:rsidRPr="00D30F66" w:rsidRDefault="00A62089" w:rsidP="00A62089">
      <w:pPr>
        <w:rPr>
          <w:sz w:val="20"/>
        </w:rPr>
      </w:pPr>
      <w:r w:rsidRPr="00D30F66">
        <w:rPr>
          <w:sz w:val="20"/>
        </w:rPr>
        <w:t>воспитательной работы</w:t>
      </w:r>
      <w:r w:rsidR="00D30F66">
        <w:rPr>
          <w:sz w:val="20"/>
        </w:rPr>
        <w:t>.</w:t>
      </w:r>
      <w:bookmarkStart w:id="0" w:name="_GoBack"/>
      <w:bookmarkEnd w:id="0"/>
    </w:p>
    <w:sectPr w:rsidR="001A479F" w:rsidRPr="00D30F66" w:rsidSect="00D30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89"/>
    <w:rsid w:val="001A479F"/>
    <w:rsid w:val="00A62089"/>
    <w:rsid w:val="00D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2023-05-16T09:25:00Z</dcterms:created>
  <dcterms:modified xsi:type="dcterms:W3CDTF">2023-05-16T09:40:00Z</dcterms:modified>
</cp:coreProperties>
</file>